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103FA" w14:textId="77777777" w:rsidR="00854BB4" w:rsidRDefault="002D5E6A">
      <w:pPr>
        <w:pStyle w:val="Title"/>
      </w:pPr>
      <w:r>
        <w:t>FISA</w:t>
      </w:r>
      <w:r>
        <w:rPr>
          <w:spacing w:val="-3"/>
        </w:rPr>
        <w:t xml:space="preserve"> </w:t>
      </w:r>
      <w:r>
        <w:t>DISCIPLINEI</w:t>
      </w:r>
    </w:p>
    <w:p w14:paraId="0B028230" w14:textId="29061C3E" w:rsidR="00854BB4" w:rsidRDefault="002D5E6A">
      <w:pPr>
        <w:spacing w:line="229" w:lineRule="exact"/>
        <w:ind w:left="3552" w:right="4527"/>
        <w:jc w:val="center"/>
        <w:rPr>
          <w:b/>
          <w:sz w:val="20"/>
        </w:rPr>
      </w:pPr>
      <w:r>
        <w:rPr>
          <w:b/>
          <w:sz w:val="20"/>
        </w:rPr>
        <w:t>CV</w:t>
      </w:r>
      <w:r w:rsidR="002232CC">
        <w:rPr>
          <w:b/>
          <w:sz w:val="20"/>
        </w:rPr>
        <w:t>21</w:t>
      </w:r>
      <w:r>
        <w:rPr>
          <w:b/>
          <w:sz w:val="20"/>
        </w:rPr>
        <w:t>0</w:t>
      </w:r>
      <w:r w:rsidR="00FC457E">
        <w:rPr>
          <w:b/>
          <w:sz w:val="20"/>
        </w:rPr>
        <w:t>1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Cultura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vizuala</w:t>
      </w:r>
    </w:p>
    <w:p w14:paraId="7A492248" w14:textId="77777777" w:rsidR="00854BB4" w:rsidRDefault="00854BB4">
      <w:pPr>
        <w:pStyle w:val="BodyText"/>
        <w:spacing w:before="2"/>
        <w:rPr>
          <w:b/>
          <w:sz w:val="16"/>
        </w:rPr>
      </w:pPr>
    </w:p>
    <w:p w14:paraId="62B522DC" w14:textId="77777777" w:rsidR="00854BB4" w:rsidRDefault="002D5E6A">
      <w:pPr>
        <w:pStyle w:val="Heading1"/>
        <w:numPr>
          <w:ilvl w:val="0"/>
          <w:numId w:val="2"/>
        </w:numPr>
        <w:tabs>
          <w:tab w:val="left" w:pos="1001"/>
        </w:tabs>
        <w:spacing w:before="90"/>
      </w:pPr>
      <w:r>
        <w:t>Date</w:t>
      </w:r>
      <w:r>
        <w:rPr>
          <w:spacing w:val="-3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program</w:t>
      </w:r>
    </w:p>
    <w:p w14:paraId="5A0731C1" w14:textId="77777777" w:rsidR="00854BB4" w:rsidRDefault="00854BB4">
      <w:pPr>
        <w:pStyle w:val="BodyText"/>
        <w:spacing w:before="3"/>
        <w:rPr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4629"/>
      </w:tblGrid>
      <w:tr w:rsidR="00854BB4" w14:paraId="70137EA1" w14:textId="77777777">
        <w:trPr>
          <w:trHeight w:val="278"/>
        </w:trPr>
        <w:tc>
          <w:tcPr>
            <w:tcW w:w="4624" w:type="dxa"/>
          </w:tcPr>
          <w:p w14:paraId="610C9F2A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Instituţia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învăţământ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superior</w:t>
            </w:r>
          </w:p>
        </w:tc>
        <w:tc>
          <w:tcPr>
            <w:tcW w:w="4629" w:type="dxa"/>
          </w:tcPr>
          <w:p w14:paraId="3C42F73C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Creştina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Partium,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Oradea</w:t>
            </w:r>
          </w:p>
        </w:tc>
      </w:tr>
      <w:tr w:rsidR="00854BB4" w14:paraId="60E2AA84" w14:textId="77777777">
        <w:trPr>
          <w:trHeight w:val="277"/>
        </w:trPr>
        <w:tc>
          <w:tcPr>
            <w:tcW w:w="4624" w:type="dxa"/>
          </w:tcPr>
          <w:p w14:paraId="36EDCB6B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Facultatea</w:t>
            </w:r>
          </w:p>
        </w:tc>
        <w:tc>
          <w:tcPr>
            <w:tcW w:w="4629" w:type="dxa"/>
          </w:tcPr>
          <w:p w14:paraId="5BA1951F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Litere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arte</w:t>
            </w:r>
          </w:p>
        </w:tc>
      </w:tr>
      <w:tr w:rsidR="00854BB4" w14:paraId="3F8C384B" w14:textId="77777777">
        <w:trPr>
          <w:trHeight w:val="273"/>
        </w:trPr>
        <w:tc>
          <w:tcPr>
            <w:tcW w:w="4624" w:type="dxa"/>
          </w:tcPr>
          <w:p w14:paraId="72B46523" w14:textId="77777777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</w:p>
        </w:tc>
        <w:tc>
          <w:tcPr>
            <w:tcW w:w="4629" w:type="dxa"/>
          </w:tcPr>
          <w:p w14:paraId="0D98F218" w14:textId="77777777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Arte</w:t>
            </w:r>
          </w:p>
        </w:tc>
      </w:tr>
      <w:tr w:rsidR="00854BB4" w14:paraId="7DD02040" w14:textId="77777777">
        <w:trPr>
          <w:trHeight w:val="277"/>
        </w:trPr>
        <w:tc>
          <w:tcPr>
            <w:tcW w:w="4624" w:type="dxa"/>
          </w:tcPr>
          <w:p w14:paraId="01586A38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 studii</w:t>
            </w:r>
          </w:p>
        </w:tc>
        <w:tc>
          <w:tcPr>
            <w:tcW w:w="4629" w:type="dxa"/>
          </w:tcPr>
          <w:p w14:paraId="37EF9912" w14:textId="15D45E23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3"/>
                <w:sz w:val="24"/>
              </w:rPr>
              <w:t xml:space="preserve"> </w:t>
            </w:r>
            <w:r w:rsidR="00FC457E">
              <w:rPr>
                <w:sz w:val="24"/>
              </w:rPr>
              <w:t>vizuale</w:t>
            </w:r>
          </w:p>
        </w:tc>
      </w:tr>
      <w:tr w:rsidR="00854BB4" w14:paraId="2AE140BA" w14:textId="77777777">
        <w:trPr>
          <w:trHeight w:val="273"/>
        </w:trPr>
        <w:tc>
          <w:tcPr>
            <w:tcW w:w="4624" w:type="dxa"/>
          </w:tcPr>
          <w:p w14:paraId="34724551" w14:textId="77777777" w:rsidR="00854BB4" w:rsidRDefault="002D5E6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1.5 Ciclul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 studii</w:t>
            </w:r>
          </w:p>
        </w:tc>
        <w:tc>
          <w:tcPr>
            <w:tcW w:w="4629" w:type="dxa"/>
          </w:tcPr>
          <w:p w14:paraId="1ED9F6E4" w14:textId="77777777" w:rsidR="00854BB4" w:rsidRDefault="002D5E6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Masterat</w:t>
            </w:r>
          </w:p>
        </w:tc>
      </w:tr>
      <w:tr w:rsidR="00854BB4" w14:paraId="4290D516" w14:textId="77777777">
        <w:trPr>
          <w:trHeight w:val="277"/>
        </w:trPr>
        <w:tc>
          <w:tcPr>
            <w:tcW w:w="4624" w:type="dxa"/>
          </w:tcPr>
          <w:p w14:paraId="1E7CE661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studii/Calificarea</w:t>
            </w:r>
          </w:p>
        </w:tc>
        <w:tc>
          <w:tcPr>
            <w:tcW w:w="4629" w:type="dxa"/>
          </w:tcPr>
          <w:p w14:paraId="389EE3AA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Comunicare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vizuală</w:t>
            </w:r>
          </w:p>
        </w:tc>
      </w:tr>
    </w:tbl>
    <w:p w14:paraId="494B8F26" w14:textId="77777777" w:rsidR="00854BB4" w:rsidRDefault="00854BB4">
      <w:pPr>
        <w:pStyle w:val="BodyText"/>
        <w:spacing w:before="10"/>
        <w:rPr>
          <w:b/>
          <w:sz w:val="23"/>
        </w:rPr>
      </w:pPr>
    </w:p>
    <w:p w14:paraId="72BF7CB1" w14:textId="77777777" w:rsidR="00854BB4" w:rsidRDefault="002D5E6A">
      <w:pPr>
        <w:pStyle w:val="ListParagraph"/>
        <w:numPr>
          <w:ilvl w:val="0"/>
          <w:numId w:val="2"/>
        </w:numPr>
        <w:tabs>
          <w:tab w:val="left" w:pos="1001"/>
        </w:tabs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disciplina</w:t>
      </w:r>
    </w:p>
    <w:p w14:paraId="371F94FA" w14:textId="77777777" w:rsidR="00854BB4" w:rsidRDefault="00854BB4">
      <w:pPr>
        <w:pStyle w:val="BodyText"/>
        <w:spacing w:before="3" w:after="1"/>
        <w:rPr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4629"/>
      </w:tblGrid>
      <w:tr w:rsidR="00854BB4" w14:paraId="4D6936CF" w14:textId="77777777">
        <w:trPr>
          <w:trHeight w:val="273"/>
        </w:trPr>
        <w:tc>
          <w:tcPr>
            <w:tcW w:w="4624" w:type="dxa"/>
          </w:tcPr>
          <w:p w14:paraId="51A30C44" w14:textId="77777777" w:rsidR="00854BB4" w:rsidRDefault="002D5E6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4629" w:type="dxa"/>
          </w:tcPr>
          <w:p w14:paraId="771A778C" w14:textId="77777777" w:rsidR="00854BB4" w:rsidRDefault="002D5E6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Cultura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vizuala</w:t>
            </w:r>
          </w:p>
        </w:tc>
      </w:tr>
      <w:tr w:rsidR="00854BB4" w14:paraId="69E955D4" w14:textId="77777777">
        <w:trPr>
          <w:trHeight w:val="277"/>
        </w:trPr>
        <w:tc>
          <w:tcPr>
            <w:tcW w:w="4624" w:type="dxa"/>
          </w:tcPr>
          <w:p w14:paraId="58689444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curs</w:t>
            </w:r>
          </w:p>
        </w:tc>
        <w:tc>
          <w:tcPr>
            <w:tcW w:w="4629" w:type="dxa"/>
          </w:tcPr>
          <w:p w14:paraId="3F0CD237" w14:textId="196AB8C3" w:rsidR="00854BB4" w:rsidRDefault="00FC45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Prof. univ. dr. habil. </w:t>
            </w:r>
            <w:r w:rsidR="002D5E6A">
              <w:rPr>
                <w:sz w:val="24"/>
              </w:rPr>
              <w:t>Horváth</w:t>
            </w:r>
            <w:r w:rsidR="002D5E6A">
              <w:rPr>
                <w:spacing w:val="-8"/>
                <w:sz w:val="24"/>
              </w:rPr>
              <w:t xml:space="preserve"> </w:t>
            </w:r>
            <w:r w:rsidR="002D5E6A">
              <w:rPr>
                <w:sz w:val="24"/>
              </w:rPr>
              <w:t>Gizela</w:t>
            </w:r>
          </w:p>
        </w:tc>
      </w:tr>
      <w:tr w:rsidR="00854BB4" w14:paraId="248C1443" w14:textId="77777777">
        <w:trPr>
          <w:trHeight w:val="273"/>
        </w:trPr>
        <w:tc>
          <w:tcPr>
            <w:tcW w:w="4624" w:type="dxa"/>
          </w:tcPr>
          <w:p w14:paraId="378E9BA7" w14:textId="77777777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2.3 Titularul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4629" w:type="dxa"/>
          </w:tcPr>
          <w:p w14:paraId="74F6363F" w14:textId="14147647" w:rsidR="00854BB4" w:rsidRDefault="00FC45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Lector univ. dr. </w:t>
            </w:r>
            <w:r w:rsidR="00DA214B">
              <w:rPr>
                <w:sz w:val="24"/>
              </w:rPr>
              <w:t>Erdei Krisztina</w:t>
            </w:r>
          </w:p>
        </w:tc>
      </w:tr>
      <w:tr w:rsidR="00854BB4" w14:paraId="603A1D0A" w14:textId="77777777">
        <w:trPr>
          <w:trHeight w:val="278"/>
        </w:trPr>
        <w:tc>
          <w:tcPr>
            <w:tcW w:w="4624" w:type="dxa"/>
          </w:tcPr>
          <w:p w14:paraId="2CF20E1B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 studiu</w:t>
            </w:r>
          </w:p>
        </w:tc>
        <w:tc>
          <w:tcPr>
            <w:tcW w:w="4629" w:type="dxa"/>
          </w:tcPr>
          <w:p w14:paraId="5D13EB63" w14:textId="6A763264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</w:t>
            </w:r>
            <w:r w:rsidR="002232CC">
              <w:rPr>
                <w:sz w:val="24"/>
              </w:rPr>
              <w:t>I</w:t>
            </w:r>
          </w:p>
        </w:tc>
      </w:tr>
      <w:tr w:rsidR="00854BB4" w14:paraId="614DFC26" w14:textId="77777777">
        <w:trPr>
          <w:trHeight w:val="273"/>
        </w:trPr>
        <w:tc>
          <w:tcPr>
            <w:tcW w:w="4624" w:type="dxa"/>
          </w:tcPr>
          <w:p w14:paraId="3078EDF0" w14:textId="77777777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Semestrul</w:t>
            </w:r>
          </w:p>
        </w:tc>
        <w:tc>
          <w:tcPr>
            <w:tcW w:w="4629" w:type="dxa"/>
          </w:tcPr>
          <w:p w14:paraId="2A4CD9D8" w14:textId="53780530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</w:tr>
      <w:tr w:rsidR="00854BB4" w14:paraId="6FF277B5" w14:textId="77777777">
        <w:trPr>
          <w:trHeight w:val="277"/>
        </w:trPr>
        <w:tc>
          <w:tcPr>
            <w:tcW w:w="4624" w:type="dxa"/>
          </w:tcPr>
          <w:p w14:paraId="07CF1EFE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2.6 Tipul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4629" w:type="dxa"/>
          </w:tcPr>
          <w:p w14:paraId="2FE499F1" w14:textId="102974D8" w:rsidR="00854BB4" w:rsidRDefault="00DA214B" w:rsidP="00DA214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Colocviu</w:t>
            </w:r>
          </w:p>
        </w:tc>
      </w:tr>
      <w:tr w:rsidR="00854BB4" w14:paraId="5BC36154" w14:textId="77777777">
        <w:trPr>
          <w:trHeight w:val="278"/>
        </w:trPr>
        <w:tc>
          <w:tcPr>
            <w:tcW w:w="4624" w:type="dxa"/>
          </w:tcPr>
          <w:p w14:paraId="43E74DB2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4629" w:type="dxa"/>
          </w:tcPr>
          <w:p w14:paraId="1B9C71B8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</w:tr>
    </w:tbl>
    <w:p w14:paraId="7179CA46" w14:textId="77777777" w:rsidR="00854BB4" w:rsidRDefault="00854BB4">
      <w:pPr>
        <w:pStyle w:val="BodyText"/>
        <w:rPr>
          <w:b/>
          <w:sz w:val="26"/>
        </w:rPr>
      </w:pPr>
    </w:p>
    <w:p w14:paraId="6851DBCF" w14:textId="77777777" w:rsidR="00854BB4" w:rsidRDefault="00854BB4">
      <w:pPr>
        <w:pStyle w:val="BodyText"/>
        <w:spacing w:before="8"/>
        <w:rPr>
          <w:b/>
          <w:sz w:val="21"/>
        </w:rPr>
      </w:pPr>
    </w:p>
    <w:p w14:paraId="276A821F" w14:textId="77777777" w:rsidR="00854BB4" w:rsidRDefault="002D5E6A">
      <w:pPr>
        <w:pStyle w:val="Heading1"/>
        <w:numPr>
          <w:ilvl w:val="0"/>
          <w:numId w:val="2"/>
        </w:numPr>
        <w:tabs>
          <w:tab w:val="left" w:pos="1001"/>
        </w:tabs>
      </w:pPr>
      <w:r>
        <w:t>Timpul</w:t>
      </w:r>
      <w:r>
        <w:rPr>
          <w:spacing w:val="-6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estimat</w:t>
      </w:r>
    </w:p>
    <w:p w14:paraId="3C0EA4A5" w14:textId="77777777" w:rsidR="00854BB4" w:rsidRDefault="00854BB4">
      <w:pPr>
        <w:pStyle w:val="BodyText"/>
        <w:spacing w:before="3"/>
        <w:rPr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2"/>
        <w:gridCol w:w="543"/>
        <w:gridCol w:w="1618"/>
        <w:gridCol w:w="542"/>
        <w:gridCol w:w="2161"/>
        <w:gridCol w:w="677"/>
      </w:tblGrid>
      <w:tr w:rsidR="00854BB4" w14:paraId="7D8CFA87" w14:textId="77777777">
        <w:trPr>
          <w:trHeight w:val="273"/>
        </w:trPr>
        <w:tc>
          <w:tcPr>
            <w:tcW w:w="3712" w:type="dxa"/>
          </w:tcPr>
          <w:p w14:paraId="18CF2F6D" w14:textId="77777777" w:rsidR="00854BB4" w:rsidRDefault="002D5E6A">
            <w:pPr>
              <w:pStyle w:val="TableParagraph"/>
              <w:spacing w:line="244" w:lineRule="exact"/>
            </w:pPr>
            <w:r>
              <w:t>3.1 Număr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7"/>
              </w:rPr>
              <w:t xml:space="preserve"> </w:t>
            </w:r>
            <w:r>
              <w:t>pe</w:t>
            </w:r>
            <w:r>
              <w:rPr>
                <w:spacing w:val="-6"/>
              </w:rPr>
              <w:t xml:space="preserve"> </w:t>
            </w:r>
            <w:r>
              <w:t>săptămână</w:t>
            </w:r>
          </w:p>
        </w:tc>
        <w:tc>
          <w:tcPr>
            <w:tcW w:w="543" w:type="dxa"/>
          </w:tcPr>
          <w:p w14:paraId="5F5B2823" w14:textId="77777777" w:rsidR="00854BB4" w:rsidRDefault="002D5E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8" w:type="dxa"/>
          </w:tcPr>
          <w:p w14:paraId="471FA1C1" w14:textId="77777777" w:rsidR="00854BB4" w:rsidRDefault="002D5E6A">
            <w:pPr>
              <w:pStyle w:val="TableParagraph"/>
              <w:spacing w:line="244" w:lineRule="exact"/>
              <w:ind w:left="105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care3.2curs</w:t>
            </w:r>
          </w:p>
        </w:tc>
        <w:tc>
          <w:tcPr>
            <w:tcW w:w="542" w:type="dxa"/>
          </w:tcPr>
          <w:p w14:paraId="238D3731" w14:textId="77777777" w:rsidR="00854BB4" w:rsidRDefault="002D5E6A">
            <w:pPr>
              <w:pStyle w:val="TableParagraph"/>
              <w:spacing w:line="244" w:lineRule="exact"/>
              <w:ind w:left="105"/>
            </w:pPr>
            <w:r>
              <w:t>2</w:t>
            </w:r>
          </w:p>
        </w:tc>
        <w:tc>
          <w:tcPr>
            <w:tcW w:w="2161" w:type="dxa"/>
          </w:tcPr>
          <w:p w14:paraId="7B8B109D" w14:textId="77777777" w:rsidR="00854BB4" w:rsidRDefault="002D5E6A">
            <w:pPr>
              <w:pStyle w:val="TableParagraph"/>
              <w:spacing w:line="244" w:lineRule="exact"/>
              <w:ind w:left="106"/>
            </w:pPr>
            <w:r>
              <w:t>3.3</w:t>
            </w:r>
            <w:r>
              <w:rPr>
                <w:spacing w:val="-4"/>
              </w:rPr>
              <w:t xml:space="preserve"> </w:t>
            </w:r>
            <w:r>
              <w:t>seminar/laborator</w:t>
            </w:r>
          </w:p>
        </w:tc>
        <w:tc>
          <w:tcPr>
            <w:tcW w:w="677" w:type="dxa"/>
          </w:tcPr>
          <w:p w14:paraId="2109519F" w14:textId="77777777" w:rsidR="00854BB4" w:rsidRDefault="002D5E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4BB4" w14:paraId="3B504CC4" w14:textId="77777777">
        <w:trPr>
          <w:trHeight w:val="278"/>
        </w:trPr>
        <w:tc>
          <w:tcPr>
            <w:tcW w:w="3712" w:type="dxa"/>
          </w:tcPr>
          <w:p w14:paraId="24740EF8" w14:textId="77777777" w:rsidR="00854BB4" w:rsidRDefault="002D5E6A">
            <w:pPr>
              <w:pStyle w:val="TableParagraph"/>
              <w:spacing w:line="245" w:lineRule="exact"/>
            </w:pPr>
            <w:r>
              <w:t>3.4</w:t>
            </w:r>
            <w:r>
              <w:rPr>
                <w:spacing w:val="-4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5"/>
              </w:rPr>
              <w:t xml:space="preserve"> </w:t>
            </w:r>
            <w:r>
              <w:t>din</w:t>
            </w:r>
            <w:r>
              <w:rPr>
                <w:spacing w:val="-3"/>
              </w:rPr>
              <w:t xml:space="preserve"> </w:t>
            </w:r>
            <w:r>
              <w:t>planul</w:t>
            </w:r>
            <w:r>
              <w:rPr>
                <w:spacing w:val="-2"/>
              </w:rPr>
              <w:t xml:space="preserve"> </w:t>
            </w:r>
            <w:r>
              <w:t>de învăţământ</w:t>
            </w:r>
          </w:p>
        </w:tc>
        <w:tc>
          <w:tcPr>
            <w:tcW w:w="543" w:type="dxa"/>
          </w:tcPr>
          <w:p w14:paraId="136F18BD" w14:textId="77777777" w:rsidR="00854BB4" w:rsidRDefault="002D5E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618" w:type="dxa"/>
          </w:tcPr>
          <w:p w14:paraId="2814B991" w14:textId="77777777" w:rsidR="00854BB4" w:rsidRDefault="002D5E6A">
            <w:pPr>
              <w:pStyle w:val="TableParagraph"/>
              <w:spacing w:line="245" w:lineRule="exact"/>
              <w:ind w:left="105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care3.5curs</w:t>
            </w:r>
          </w:p>
        </w:tc>
        <w:tc>
          <w:tcPr>
            <w:tcW w:w="542" w:type="dxa"/>
          </w:tcPr>
          <w:p w14:paraId="3E1FBE47" w14:textId="77777777" w:rsidR="00854BB4" w:rsidRDefault="002D5E6A">
            <w:pPr>
              <w:pStyle w:val="TableParagraph"/>
              <w:spacing w:line="245" w:lineRule="exact"/>
              <w:ind w:left="105"/>
            </w:pPr>
            <w:r>
              <w:t>28</w:t>
            </w:r>
          </w:p>
        </w:tc>
        <w:tc>
          <w:tcPr>
            <w:tcW w:w="2161" w:type="dxa"/>
          </w:tcPr>
          <w:p w14:paraId="62D37206" w14:textId="77777777" w:rsidR="00854BB4" w:rsidRDefault="002D5E6A">
            <w:pPr>
              <w:pStyle w:val="TableParagraph"/>
              <w:spacing w:line="245" w:lineRule="exact"/>
              <w:ind w:left="106"/>
            </w:pPr>
            <w:r>
              <w:t>3.6</w:t>
            </w:r>
            <w:r>
              <w:rPr>
                <w:spacing w:val="-4"/>
              </w:rPr>
              <w:t xml:space="preserve"> </w:t>
            </w:r>
            <w:r>
              <w:t>seminar/laborator</w:t>
            </w:r>
          </w:p>
        </w:tc>
        <w:tc>
          <w:tcPr>
            <w:tcW w:w="677" w:type="dxa"/>
          </w:tcPr>
          <w:p w14:paraId="64CA2DEA" w14:textId="77777777" w:rsidR="00854BB4" w:rsidRDefault="002D5E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854BB4" w14:paraId="54145EF7" w14:textId="77777777">
        <w:trPr>
          <w:trHeight w:val="273"/>
        </w:trPr>
        <w:tc>
          <w:tcPr>
            <w:tcW w:w="8576" w:type="dxa"/>
            <w:gridSpan w:val="5"/>
          </w:tcPr>
          <w:p w14:paraId="129DBE1E" w14:textId="77777777" w:rsidR="00854BB4" w:rsidRDefault="002D5E6A">
            <w:pPr>
              <w:pStyle w:val="TableParagraph"/>
              <w:spacing w:line="244" w:lineRule="exact"/>
            </w:pPr>
            <w:r>
              <w:t>Distribuţia</w:t>
            </w:r>
            <w:r>
              <w:rPr>
                <w:spacing w:val="1"/>
              </w:rPr>
              <w:t xml:space="preserve"> </w:t>
            </w:r>
            <w:r>
              <w:t>fondului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timp</w:t>
            </w:r>
          </w:p>
        </w:tc>
        <w:tc>
          <w:tcPr>
            <w:tcW w:w="677" w:type="dxa"/>
          </w:tcPr>
          <w:p w14:paraId="4893403E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54BB4" w14:paraId="102C4AD2" w14:textId="77777777">
        <w:trPr>
          <w:trHeight w:val="277"/>
        </w:trPr>
        <w:tc>
          <w:tcPr>
            <w:tcW w:w="8576" w:type="dxa"/>
            <w:gridSpan w:val="5"/>
          </w:tcPr>
          <w:p w14:paraId="2C8C1EC5" w14:textId="77777777" w:rsidR="00854BB4" w:rsidRDefault="002D5E6A">
            <w:pPr>
              <w:pStyle w:val="TableParagraph"/>
              <w:spacing w:line="244" w:lineRule="exact"/>
            </w:pPr>
            <w:r>
              <w:t>Studiul</w:t>
            </w:r>
            <w:r>
              <w:rPr>
                <w:spacing w:val="-4"/>
              </w:rPr>
              <w:t xml:space="preserve"> </w:t>
            </w:r>
            <w:r>
              <w:t>după</w:t>
            </w:r>
            <w:r>
              <w:rPr>
                <w:spacing w:val="4"/>
              </w:rPr>
              <w:t xml:space="preserve"> </w:t>
            </w:r>
            <w:r>
              <w:t>manual,</w:t>
            </w:r>
            <w:r>
              <w:rPr>
                <w:spacing w:val="2"/>
              </w:rPr>
              <w:t xml:space="preserve"> </w:t>
            </w:r>
            <w:r>
              <w:t>suport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curs,</w:t>
            </w:r>
            <w:r>
              <w:rPr>
                <w:spacing w:val="2"/>
              </w:rPr>
              <w:t xml:space="preserve"> </w:t>
            </w:r>
            <w:r>
              <w:t>bibliografie</w:t>
            </w:r>
            <w:r>
              <w:rPr>
                <w:spacing w:val="-6"/>
              </w:rPr>
              <w:t xml:space="preserve"> </w:t>
            </w:r>
            <w:r>
              <w:t>şi</w:t>
            </w:r>
            <w:r>
              <w:rPr>
                <w:spacing w:val="-2"/>
              </w:rPr>
              <w:t xml:space="preserve"> </w:t>
            </w:r>
            <w:r>
              <w:t>notiţe</w:t>
            </w:r>
          </w:p>
        </w:tc>
        <w:tc>
          <w:tcPr>
            <w:tcW w:w="677" w:type="dxa"/>
          </w:tcPr>
          <w:p w14:paraId="16853AC5" w14:textId="77777777" w:rsidR="00854BB4" w:rsidRDefault="002D5E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854BB4" w14:paraId="15D75A36" w14:textId="77777777">
        <w:trPr>
          <w:trHeight w:val="277"/>
        </w:trPr>
        <w:tc>
          <w:tcPr>
            <w:tcW w:w="8576" w:type="dxa"/>
            <w:gridSpan w:val="5"/>
          </w:tcPr>
          <w:p w14:paraId="0E3F170F" w14:textId="77777777" w:rsidR="00854BB4" w:rsidRDefault="002D5E6A">
            <w:pPr>
              <w:pStyle w:val="TableParagraph"/>
              <w:spacing w:line="244" w:lineRule="exact"/>
            </w:pPr>
            <w:r>
              <w:t>Documentare</w:t>
            </w:r>
            <w:r>
              <w:rPr>
                <w:spacing w:val="-5"/>
              </w:rPr>
              <w:t xml:space="preserve"> </w:t>
            </w:r>
            <w:r>
              <w:t>suplimentară</w:t>
            </w:r>
            <w:r>
              <w:rPr>
                <w:spacing w:val="5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bibliotecă,</w:t>
            </w:r>
            <w:r>
              <w:rPr>
                <w:spacing w:val="4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t>platforme electronice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specialitate</w:t>
            </w:r>
            <w:r>
              <w:rPr>
                <w:spacing w:val="-5"/>
              </w:rPr>
              <w:t xml:space="preserve"> </w:t>
            </w:r>
            <w:r>
              <w:t>şi</w:t>
            </w:r>
            <w:r>
              <w:rPr>
                <w:spacing w:val="-1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t>teren</w:t>
            </w:r>
          </w:p>
        </w:tc>
        <w:tc>
          <w:tcPr>
            <w:tcW w:w="677" w:type="dxa"/>
          </w:tcPr>
          <w:p w14:paraId="256459D7" w14:textId="54013BA4" w:rsidR="00854BB4" w:rsidRDefault="009129C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54BB4" w14:paraId="0C980BDD" w14:textId="77777777">
        <w:trPr>
          <w:trHeight w:val="273"/>
        </w:trPr>
        <w:tc>
          <w:tcPr>
            <w:tcW w:w="8576" w:type="dxa"/>
            <w:gridSpan w:val="5"/>
          </w:tcPr>
          <w:p w14:paraId="01AC7993" w14:textId="77777777" w:rsidR="00854BB4" w:rsidRDefault="002D5E6A">
            <w:pPr>
              <w:pStyle w:val="TableParagraph"/>
              <w:spacing w:line="244" w:lineRule="exact"/>
            </w:pPr>
            <w:r>
              <w:t>Pregătire</w:t>
            </w:r>
            <w:r>
              <w:rPr>
                <w:spacing w:val="-9"/>
              </w:rPr>
              <w:t xml:space="preserve"> </w:t>
            </w:r>
            <w:r>
              <w:t>seminarii/laboratoare, teme, referate,</w:t>
            </w:r>
            <w:r>
              <w:rPr>
                <w:spacing w:val="-1"/>
              </w:rPr>
              <w:t xml:space="preserve"> </w:t>
            </w:r>
            <w:r>
              <w:t>portofolii</w:t>
            </w:r>
            <w:r>
              <w:rPr>
                <w:spacing w:val="-6"/>
              </w:rPr>
              <w:t xml:space="preserve"> </w:t>
            </w:r>
            <w:r>
              <w:t>şi</w:t>
            </w:r>
            <w:r>
              <w:rPr>
                <w:spacing w:val="-5"/>
              </w:rPr>
              <w:t xml:space="preserve"> </w:t>
            </w:r>
            <w:r>
              <w:t>eseuri</w:t>
            </w:r>
          </w:p>
        </w:tc>
        <w:tc>
          <w:tcPr>
            <w:tcW w:w="677" w:type="dxa"/>
          </w:tcPr>
          <w:p w14:paraId="50C0B978" w14:textId="77777777" w:rsidR="00854BB4" w:rsidRDefault="002D5E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54BB4" w14:paraId="27E4180E" w14:textId="77777777">
        <w:trPr>
          <w:trHeight w:val="275"/>
        </w:trPr>
        <w:tc>
          <w:tcPr>
            <w:tcW w:w="8576" w:type="dxa"/>
            <w:gridSpan w:val="5"/>
            <w:tcBorders>
              <w:bottom w:val="single" w:sz="6" w:space="0" w:color="000000"/>
            </w:tcBorders>
          </w:tcPr>
          <w:p w14:paraId="400BCA8B" w14:textId="77777777" w:rsidR="00854BB4" w:rsidRDefault="002D5E6A">
            <w:pPr>
              <w:pStyle w:val="TableParagraph"/>
              <w:spacing w:line="244" w:lineRule="exact"/>
            </w:pPr>
            <w:r>
              <w:t>Tutoriat</w:t>
            </w:r>
          </w:p>
        </w:tc>
        <w:tc>
          <w:tcPr>
            <w:tcW w:w="677" w:type="dxa"/>
            <w:tcBorders>
              <w:bottom w:val="single" w:sz="6" w:space="0" w:color="000000"/>
            </w:tcBorders>
          </w:tcPr>
          <w:p w14:paraId="1F66053F" w14:textId="77777777" w:rsidR="00854BB4" w:rsidRDefault="002D5E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54BB4" w14:paraId="43FDBC4C" w14:textId="77777777">
        <w:trPr>
          <w:trHeight w:val="270"/>
        </w:trPr>
        <w:tc>
          <w:tcPr>
            <w:tcW w:w="8576" w:type="dxa"/>
            <w:gridSpan w:val="5"/>
            <w:tcBorders>
              <w:top w:val="single" w:sz="6" w:space="0" w:color="000000"/>
            </w:tcBorders>
          </w:tcPr>
          <w:p w14:paraId="747BA694" w14:textId="77777777" w:rsidR="00854BB4" w:rsidRDefault="002D5E6A">
            <w:pPr>
              <w:pStyle w:val="TableParagraph"/>
              <w:spacing w:line="242" w:lineRule="exact"/>
            </w:pPr>
            <w:r>
              <w:t>Examinări</w:t>
            </w:r>
          </w:p>
        </w:tc>
        <w:tc>
          <w:tcPr>
            <w:tcW w:w="677" w:type="dxa"/>
            <w:tcBorders>
              <w:top w:val="single" w:sz="6" w:space="0" w:color="000000"/>
            </w:tcBorders>
          </w:tcPr>
          <w:p w14:paraId="46B25F45" w14:textId="77777777" w:rsidR="00854BB4" w:rsidRDefault="002D5E6A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4BB4" w14:paraId="784A15EA" w14:textId="77777777">
        <w:trPr>
          <w:trHeight w:val="277"/>
        </w:trPr>
        <w:tc>
          <w:tcPr>
            <w:tcW w:w="8576" w:type="dxa"/>
            <w:gridSpan w:val="5"/>
          </w:tcPr>
          <w:p w14:paraId="782D8E77" w14:textId="77777777" w:rsidR="00854BB4" w:rsidRDefault="002D5E6A">
            <w:pPr>
              <w:pStyle w:val="TableParagraph"/>
              <w:spacing w:line="244" w:lineRule="exact"/>
            </w:pPr>
            <w:r>
              <w:t>Alte</w:t>
            </w:r>
            <w:r>
              <w:rPr>
                <w:spacing w:val="-6"/>
              </w:rPr>
              <w:t xml:space="preserve"> </w:t>
            </w:r>
            <w:r>
              <w:t>activităţi…</w:t>
            </w:r>
          </w:p>
        </w:tc>
        <w:tc>
          <w:tcPr>
            <w:tcW w:w="677" w:type="dxa"/>
          </w:tcPr>
          <w:p w14:paraId="06BF69CA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54BB4" w14:paraId="25AE7B68" w14:textId="77777777">
        <w:trPr>
          <w:trHeight w:val="273"/>
        </w:trPr>
        <w:tc>
          <w:tcPr>
            <w:tcW w:w="8576" w:type="dxa"/>
            <w:gridSpan w:val="5"/>
          </w:tcPr>
          <w:p w14:paraId="4D37A04D" w14:textId="77777777" w:rsidR="00854BB4" w:rsidRDefault="002D5E6A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3.7 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ore studiu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individual</w:t>
            </w:r>
          </w:p>
        </w:tc>
        <w:tc>
          <w:tcPr>
            <w:tcW w:w="677" w:type="dxa"/>
          </w:tcPr>
          <w:p w14:paraId="6A0D9232" w14:textId="41668688" w:rsidR="00854BB4" w:rsidRDefault="009129CF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</w:tr>
      <w:tr w:rsidR="00854BB4" w14:paraId="0007225D" w14:textId="77777777">
        <w:trPr>
          <w:trHeight w:val="277"/>
        </w:trPr>
        <w:tc>
          <w:tcPr>
            <w:tcW w:w="8576" w:type="dxa"/>
            <w:gridSpan w:val="5"/>
          </w:tcPr>
          <w:p w14:paraId="31C10632" w14:textId="77777777" w:rsidR="00854BB4" w:rsidRDefault="002D5E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semestru</w:t>
            </w:r>
          </w:p>
        </w:tc>
        <w:tc>
          <w:tcPr>
            <w:tcW w:w="677" w:type="dxa"/>
          </w:tcPr>
          <w:p w14:paraId="55177598" w14:textId="31123227" w:rsidR="00854BB4" w:rsidRDefault="002D5E6A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9129CF">
              <w:rPr>
                <w:b/>
                <w:sz w:val="24"/>
              </w:rPr>
              <w:t>25</w:t>
            </w:r>
          </w:p>
        </w:tc>
      </w:tr>
      <w:tr w:rsidR="00854BB4" w14:paraId="3C7AEC57" w14:textId="77777777">
        <w:trPr>
          <w:trHeight w:val="278"/>
        </w:trPr>
        <w:tc>
          <w:tcPr>
            <w:tcW w:w="8576" w:type="dxa"/>
            <w:gridSpan w:val="5"/>
          </w:tcPr>
          <w:p w14:paraId="2CBDEA9B" w14:textId="77777777" w:rsidR="00854BB4" w:rsidRDefault="002D5E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3.9 Numărul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credite</w:t>
            </w:r>
          </w:p>
        </w:tc>
        <w:tc>
          <w:tcPr>
            <w:tcW w:w="677" w:type="dxa"/>
          </w:tcPr>
          <w:p w14:paraId="0CDE0538" w14:textId="6C02F18C" w:rsidR="00854BB4" w:rsidRDefault="009129CF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52C9ABE2" w14:textId="77777777" w:rsidR="00854BB4" w:rsidRDefault="00854BB4">
      <w:pPr>
        <w:pStyle w:val="BodyText"/>
        <w:spacing w:before="1"/>
        <w:rPr>
          <w:b/>
          <w:sz w:val="23"/>
        </w:rPr>
      </w:pPr>
    </w:p>
    <w:p w14:paraId="1DD3D49F" w14:textId="77777777" w:rsidR="00854BB4" w:rsidRDefault="002D5E6A">
      <w:pPr>
        <w:pStyle w:val="ListParagraph"/>
        <w:numPr>
          <w:ilvl w:val="0"/>
          <w:numId w:val="2"/>
        </w:numPr>
        <w:tabs>
          <w:tab w:val="left" w:pos="1001"/>
        </w:tabs>
        <w:rPr>
          <w:sz w:val="24"/>
        </w:rPr>
      </w:pPr>
      <w:r>
        <w:rPr>
          <w:b/>
          <w:sz w:val="24"/>
        </w:rPr>
        <w:t>Precondiţii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</w:t>
      </w:r>
      <w:r>
        <w:rPr>
          <w:spacing w:val="-5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cazul)</w:t>
      </w:r>
    </w:p>
    <w:p w14:paraId="6290913B" w14:textId="77777777" w:rsidR="00854BB4" w:rsidRDefault="00854BB4">
      <w:pPr>
        <w:pStyle w:val="BodyText"/>
        <w:spacing w:before="8"/>
        <w:rPr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1"/>
        <w:gridCol w:w="6982"/>
      </w:tblGrid>
      <w:tr w:rsidR="00854BB4" w14:paraId="56E7AC03" w14:textId="77777777">
        <w:trPr>
          <w:trHeight w:val="278"/>
        </w:trPr>
        <w:tc>
          <w:tcPr>
            <w:tcW w:w="2271" w:type="dxa"/>
          </w:tcPr>
          <w:p w14:paraId="5F206A7C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 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curriculum</w:t>
            </w:r>
          </w:p>
        </w:tc>
        <w:tc>
          <w:tcPr>
            <w:tcW w:w="6982" w:type="dxa"/>
          </w:tcPr>
          <w:p w14:paraId="79A20005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54BB4" w14:paraId="263F3D90" w14:textId="77777777">
        <w:trPr>
          <w:trHeight w:val="273"/>
        </w:trPr>
        <w:tc>
          <w:tcPr>
            <w:tcW w:w="2271" w:type="dxa"/>
          </w:tcPr>
          <w:p w14:paraId="10BED405" w14:textId="77777777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competenţe</w:t>
            </w:r>
          </w:p>
        </w:tc>
        <w:tc>
          <w:tcPr>
            <w:tcW w:w="6982" w:type="dxa"/>
          </w:tcPr>
          <w:p w14:paraId="03D890FF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63297642" w14:textId="77777777" w:rsidR="00854BB4" w:rsidRDefault="00854BB4">
      <w:pPr>
        <w:pStyle w:val="BodyText"/>
        <w:spacing w:before="6"/>
        <w:rPr>
          <w:sz w:val="23"/>
        </w:rPr>
      </w:pPr>
    </w:p>
    <w:p w14:paraId="48AA9D9D" w14:textId="77777777" w:rsidR="00854BB4" w:rsidRDefault="002D5E6A">
      <w:pPr>
        <w:pStyle w:val="ListParagraph"/>
        <w:numPr>
          <w:ilvl w:val="0"/>
          <w:numId w:val="2"/>
        </w:numPr>
        <w:tabs>
          <w:tab w:val="left" w:pos="1001"/>
        </w:tabs>
        <w:rPr>
          <w:sz w:val="24"/>
        </w:rPr>
      </w:pPr>
      <w:r>
        <w:rPr>
          <w:b/>
          <w:sz w:val="24"/>
        </w:rPr>
        <w:t>Condiţii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(acolo</w:t>
      </w:r>
      <w:r>
        <w:rPr>
          <w:spacing w:val="1"/>
          <w:sz w:val="24"/>
        </w:rPr>
        <w:t xml:space="preserve"> </w:t>
      </w:r>
      <w:r>
        <w:rPr>
          <w:sz w:val="24"/>
        </w:rPr>
        <w:t>unde</w:t>
      </w:r>
      <w:r>
        <w:rPr>
          <w:spacing w:val="-2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cazul)</w:t>
      </w:r>
    </w:p>
    <w:p w14:paraId="546D6F7E" w14:textId="77777777" w:rsidR="00854BB4" w:rsidRDefault="00854BB4">
      <w:pPr>
        <w:pStyle w:val="BodyText"/>
        <w:spacing w:before="8"/>
        <w:rPr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4"/>
        <w:gridCol w:w="4629"/>
      </w:tblGrid>
      <w:tr w:rsidR="00854BB4" w14:paraId="3202CC2F" w14:textId="77777777">
        <w:trPr>
          <w:trHeight w:val="278"/>
        </w:trPr>
        <w:tc>
          <w:tcPr>
            <w:tcW w:w="4624" w:type="dxa"/>
          </w:tcPr>
          <w:p w14:paraId="055B1E5A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cursului</w:t>
            </w:r>
          </w:p>
        </w:tc>
        <w:tc>
          <w:tcPr>
            <w:tcW w:w="4629" w:type="dxa"/>
          </w:tcPr>
          <w:p w14:paraId="13A8138D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54BB4" w14:paraId="60FCAAB4" w14:textId="77777777">
        <w:trPr>
          <w:trHeight w:val="273"/>
        </w:trPr>
        <w:tc>
          <w:tcPr>
            <w:tcW w:w="4624" w:type="dxa"/>
          </w:tcPr>
          <w:p w14:paraId="305FF740" w14:textId="77777777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seminarului/laboratorului</w:t>
            </w:r>
          </w:p>
        </w:tc>
        <w:tc>
          <w:tcPr>
            <w:tcW w:w="4629" w:type="dxa"/>
          </w:tcPr>
          <w:p w14:paraId="6C9D135C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582DA603" w14:textId="77777777" w:rsidR="00854BB4" w:rsidRDefault="00854BB4">
      <w:pPr>
        <w:rPr>
          <w:sz w:val="20"/>
        </w:rPr>
        <w:sectPr w:rsidR="00854BB4" w:rsidSect="00EA2341">
          <w:type w:val="continuous"/>
          <w:pgSz w:w="11910" w:h="16840"/>
          <w:pgMar w:top="1360" w:right="180" w:bottom="280" w:left="1160" w:header="708" w:footer="708" w:gutter="0"/>
          <w:cols w:space="708"/>
        </w:sectPr>
      </w:pPr>
    </w:p>
    <w:p w14:paraId="6A46AD22" w14:textId="77777777" w:rsidR="00854BB4" w:rsidRDefault="002D5E6A">
      <w:pPr>
        <w:pStyle w:val="Heading1"/>
        <w:numPr>
          <w:ilvl w:val="0"/>
          <w:numId w:val="2"/>
        </w:numPr>
        <w:tabs>
          <w:tab w:val="left" w:pos="1001"/>
        </w:tabs>
        <w:spacing w:before="63"/>
      </w:pPr>
      <w:r>
        <w:lastRenderedPageBreak/>
        <w:t>Competenţe</w:t>
      </w:r>
      <w:r>
        <w:rPr>
          <w:spacing w:val="-4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</w:t>
      </w:r>
    </w:p>
    <w:p w14:paraId="346CEEB5" w14:textId="77777777" w:rsidR="00854BB4" w:rsidRDefault="00854BB4">
      <w:pPr>
        <w:pStyle w:val="BodyText"/>
        <w:spacing w:before="3"/>
        <w:rPr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1"/>
        <w:gridCol w:w="7703"/>
      </w:tblGrid>
      <w:tr w:rsidR="00854BB4" w14:paraId="306B793F" w14:textId="77777777">
        <w:trPr>
          <w:trHeight w:val="2208"/>
        </w:trPr>
        <w:tc>
          <w:tcPr>
            <w:tcW w:w="1551" w:type="dxa"/>
          </w:tcPr>
          <w:p w14:paraId="520E6B2C" w14:textId="77777777" w:rsidR="00854BB4" w:rsidRDefault="002D5E6A">
            <w:pPr>
              <w:pStyle w:val="TableParagraph"/>
              <w:spacing w:line="235" w:lineRule="auto"/>
              <w:ind w:right="236"/>
              <w:rPr>
                <w:sz w:val="24"/>
              </w:rPr>
            </w:pPr>
            <w:r>
              <w:rPr>
                <w:sz w:val="24"/>
              </w:rPr>
              <w:t>Competenţe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profesionale</w:t>
            </w:r>
          </w:p>
        </w:tc>
        <w:tc>
          <w:tcPr>
            <w:tcW w:w="7703" w:type="dxa"/>
          </w:tcPr>
          <w:p w14:paraId="0E325386" w14:textId="77777777" w:rsidR="00854BB4" w:rsidRDefault="002D5E6A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C1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Identificarea, definirea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analiza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limbajului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specialitate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definirea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noţiunilor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culturii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</w:p>
          <w:p w14:paraId="3BBAFBAB" w14:textId="77777777" w:rsidR="00854BB4" w:rsidRDefault="002D5E6A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C2. Utilizarea tehnicilor și a tehnologiilor specifice pentru transpunerea 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artistic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graficii,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filmului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pedagogic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tematică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artistică.</w:t>
            </w:r>
          </w:p>
          <w:p w14:paraId="0F55AD9C" w14:textId="77777777" w:rsidR="00854BB4" w:rsidRDefault="002D5E6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C4.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Analiza, examinarea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raportarea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vizuală.</w:t>
            </w:r>
          </w:p>
          <w:p w14:paraId="64F1EF05" w14:textId="77777777" w:rsidR="00854BB4" w:rsidRDefault="002D5E6A">
            <w:pPr>
              <w:pStyle w:val="TableParagraph"/>
              <w:spacing w:line="278" w:lineRule="exact"/>
              <w:ind w:left="105" w:right="204"/>
              <w:rPr>
                <w:sz w:val="24"/>
              </w:rPr>
            </w:pPr>
            <w:r>
              <w:rPr>
                <w:sz w:val="24"/>
              </w:rPr>
              <w:t>C6. Gestionarea informatiei si formarea abilitatilor de comunicarea artistico-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plastice privind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temele culturii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</w:p>
        </w:tc>
      </w:tr>
      <w:tr w:rsidR="00854BB4" w14:paraId="77916A44" w14:textId="77777777">
        <w:trPr>
          <w:trHeight w:val="1926"/>
        </w:trPr>
        <w:tc>
          <w:tcPr>
            <w:tcW w:w="1551" w:type="dxa"/>
          </w:tcPr>
          <w:p w14:paraId="261724FA" w14:textId="77777777" w:rsidR="00854BB4" w:rsidRDefault="002D5E6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Competenţe</w:t>
            </w:r>
          </w:p>
          <w:p w14:paraId="60F26269" w14:textId="77777777" w:rsidR="00854BB4" w:rsidRDefault="002D5E6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transversale</w:t>
            </w:r>
          </w:p>
        </w:tc>
        <w:tc>
          <w:tcPr>
            <w:tcW w:w="7703" w:type="dxa"/>
          </w:tcPr>
          <w:p w14:paraId="4DB63CF2" w14:textId="77777777" w:rsidR="00854BB4" w:rsidRDefault="002D5E6A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CT1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strategii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munca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riguroasa,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responsabila,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634CF1D8" w14:textId="77777777" w:rsidR="00854BB4" w:rsidRDefault="002D5E6A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punctualitate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raspundere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personala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rezultat,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principiilor,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normelor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valorilor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 etica profesionala.</w:t>
            </w:r>
          </w:p>
          <w:p w14:paraId="19E6D4D2" w14:textId="77777777" w:rsidR="00854BB4" w:rsidRDefault="002D5E6A">
            <w:pPr>
              <w:pStyle w:val="TableParagraph"/>
              <w:spacing w:before="6" w:line="237" w:lineRule="auto"/>
              <w:ind w:left="105" w:right="204"/>
              <w:rPr>
                <w:sz w:val="24"/>
              </w:rPr>
            </w:pPr>
            <w:r>
              <w:rPr>
                <w:sz w:val="24"/>
              </w:rPr>
              <w:t>CT2 Identificarea rolurilor si responsabilitatilor într-o echipa lurispecializata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tehnici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relationare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munca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cadrul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echipei.</w:t>
            </w:r>
          </w:p>
          <w:p w14:paraId="477F3E9A" w14:textId="77777777" w:rsidR="00854BB4" w:rsidRDefault="002D5E6A">
            <w:pPr>
              <w:pStyle w:val="TableParagraph"/>
              <w:spacing w:line="274" w:lineRule="exact"/>
              <w:ind w:left="105" w:right="204"/>
              <w:rPr>
                <w:sz w:val="24"/>
              </w:rPr>
            </w:pPr>
            <w:r>
              <w:rPr>
                <w:sz w:val="24"/>
              </w:rPr>
              <w:t>CT3 Identificarea oportunitatilor de formare continua si valorificarea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resurselor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învatare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dezvoltare</w:t>
            </w:r>
          </w:p>
        </w:tc>
      </w:tr>
    </w:tbl>
    <w:p w14:paraId="20A6A81E" w14:textId="77777777" w:rsidR="00854BB4" w:rsidRDefault="00854BB4">
      <w:pPr>
        <w:pStyle w:val="BodyText"/>
        <w:rPr>
          <w:b/>
          <w:sz w:val="23"/>
        </w:rPr>
      </w:pPr>
    </w:p>
    <w:p w14:paraId="348C52A7" w14:textId="77777777" w:rsidR="00854BB4" w:rsidRDefault="002D5E6A">
      <w:pPr>
        <w:pStyle w:val="ListParagraph"/>
        <w:numPr>
          <w:ilvl w:val="0"/>
          <w:numId w:val="2"/>
        </w:numPr>
        <w:tabs>
          <w:tab w:val="left" w:pos="1001"/>
        </w:tabs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disciplinei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(reieşind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8"/>
          <w:sz w:val="24"/>
        </w:rPr>
        <w:t xml:space="preserve"> </w:t>
      </w:r>
      <w:r>
        <w:rPr>
          <w:sz w:val="24"/>
        </w:rPr>
        <w:t>grila</w:t>
      </w:r>
      <w:r>
        <w:rPr>
          <w:spacing w:val="-3"/>
          <w:sz w:val="24"/>
        </w:rPr>
        <w:t xml:space="preserve"> </w:t>
      </w:r>
      <w:r>
        <w:rPr>
          <w:sz w:val="24"/>
        </w:rPr>
        <w:t>competenţelor</w:t>
      </w:r>
      <w:r>
        <w:rPr>
          <w:spacing w:val="-2"/>
          <w:sz w:val="24"/>
        </w:rPr>
        <w:t xml:space="preserve"> </w:t>
      </w:r>
      <w:r>
        <w:rPr>
          <w:sz w:val="24"/>
        </w:rPr>
        <w:t>specifice</w:t>
      </w:r>
      <w:r>
        <w:rPr>
          <w:spacing w:val="-5"/>
          <w:sz w:val="24"/>
        </w:rPr>
        <w:t xml:space="preserve"> </w:t>
      </w:r>
      <w:r>
        <w:rPr>
          <w:sz w:val="24"/>
        </w:rPr>
        <w:t>acumulate)</w:t>
      </w:r>
    </w:p>
    <w:p w14:paraId="064B9CA6" w14:textId="77777777" w:rsidR="00854BB4" w:rsidRDefault="00854BB4">
      <w:pPr>
        <w:pStyle w:val="BodyText"/>
        <w:spacing w:before="8"/>
        <w:rPr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1"/>
        <w:gridCol w:w="6622"/>
      </w:tblGrid>
      <w:tr w:rsidR="00854BB4" w14:paraId="5715EDAA" w14:textId="77777777">
        <w:trPr>
          <w:trHeight w:val="551"/>
        </w:trPr>
        <w:tc>
          <w:tcPr>
            <w:tcW w:w="2631" w:type="dxa"/>
          </w:tcPr>
          <w:p w14:paraId="1DC546D3" w14:textId="77777777" w:rsidR="00854BB4" w:rsidRDefault="002D5E6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</w:p>
          <w:p w14:paraId="343AE12C" w14:textId="77777777" w:rsidR="00854BB4" w:rsidRDefault="002D5E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disciplinei</w:t>
            </w:r>
          </w:p>
        </w:tc>
        <w:tc>
          <w:tcPr>
            <w:tcW w:w="6622" w:type="dxa"/>
          </w:tcPr>
          <w:p w14:paraId="51DD2AA0" w14:textId="77777777" w:rsidR="00854BB4" w:rsidRDefault="002D5E6A">
            <w:pPr>
              <w:pStyle w:val="TableParagraph"/>
              <w:spacing w:line="268" w:lineRule="exact"/>
              <w:ind w:left="389"/>
              <w:rPr>
                <w:sz w:val="24"/>
              </w:rPr>
            </w:pPr>
            <w:r>
              <w:rPr>
                <w:sz w:val="24"/>
              </w:rPr>
              <w:t>Studentul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utilizeze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abordările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teoretice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aplicaţiile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</w:p>
          <w:p w14:paraId="2CB92D91" w14:textId="77777777" w:rsidR="00854BB4" w:rsidRDefault="002D5E6A">
            <w:pPr>
              <w:pStyle w:val="TableParagraph"/>
              <w:spacing w:before="3" w:line="261" w:lineRule="exact"/>
              <w:ind w:left="389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culturii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</w:p>
        </w:tc>
      </w:tr>
      <w:tr w:rsidR="00854BB4" w14:paraId="0CFC4ABA" w14:textId="77777777">
        <w:trPr>
          <w:trHeight w:val="1934"/>
        </w:trPr>
        <w:tc>
          <w:tcPr>
            <w:tcW w:w="2631" w:type="dxa"/>
          </w:tcPr>
          <w:p w14:paraId="7F4B725D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  <w:tc>
          <w:tcPr>
            <w:tcW w:w="6622" w:type="dxa"/>
          </w:tcPr>
          <w:p w14:paraId="0C6F514D" w14:textId="77777777" w:rsidR="00854BB4" w:rsidRDefault="002D5E6A">
            <w:pPr>
              <w:pStyle w:val="TableParagraph"/>
              <w:spacing w:line="268" w:lineRule="exact"/>
              <w:ind w:left="389"/>
              <w:rPr>
                <w:sz w:val="24"/>
              </w:rPr>
            </w:pPr>
            <w:r>
              <w:rPr>
                <w:sz w:val="24"/>
              </w:rPr>
              <w:t>Studentul</w:t>
            </w:r>
          </w:p>
          <w:p w14:paraId="258E9FA9" w14:textId="77777777" w:rsidR="00854BB4" w:rsidRDefault="002D5E6A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before="4" w:line="237" w:lineRule="auto"/>
              <w:ind w:right="836"/>
              <w:rPr>
                <w:sz w:val="24"/>
              </w:rPr>
            </w:pPr>
            <w:r>
              <w:rPr>
                <w:sz w:val="24"/>
              </w:rPr>
              <w:t>să explice şi să interpreteze noile aspecte ale culturii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</w:p>
          <w:p w14:paraId="6B8FE212" w14:textId="77777777" w:rsidR="00854BB4" w:rsidRDefault="002D5E6A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before="4" w:line="240" w:lineRule="auto"/>
              <w:ind w:right="785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cunoască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particularităţile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culturii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relativ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propriul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domeniu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interes</w:t>
            </w:r>
          </w:p>
          <w:p w14:paraId="09E0B7EA" w14:textId="77777777" w:rsidR="00854BB4" w:rsidRDefault="002D5E6A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74" w:lineRule="exact"/>
              <w:ind w:right="218"/>
              <w:rPr>
                <w:sz w:val="24"/>
              </w:rPr>
            </w:pPr>
            <w:r>
              <w:rPr>
                <w:sz w:val="24"/>
              </w:rPr>
              <w:t>să manifeste o atitudine pro-socială şi empatie în contextul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analizelor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efectuate.</w:t>
            </w:r>
          </w:p>
        </w:tc>
      </w:tr>
    </w:tbl>
    <w:p w14:paraId="45CB7652" w14:textId="77777777" w:rsidR="00854BB4" w:rsidRDefault="00854BB4">
      <w:pPr>
        <w:pStyle w:val="BodyText"/>
        <w:rPr>
          <w:sz w:val="28"/>
        </w:rPr>
      </w:pPr>
    </w:p>
    <w:p w14:paraId="2986FCD6" w14:textId="77777777" w:rsidR="00854BB4" w:rsidRDefault="00854BB4">
      <w:pPr>
        <w:pStyle w:val="BodyText"/>
        <w:rPr>
          <w:sz w:val="28"/>
        </w:rPr>
      </w:pPr>
    </w:p>
    <w:p w14:paraId="3A9E5770" w14:textId="77777777" w:rsidR="00854BB4" w:rsidRDefault="002D5E6A">
      <w:pPr>
        <w:pStyle w:val="Heading1"/>
        <w:numPr>
          <w:ilvl w:val="0"/>
          <w:numId w:val="2"/>
        </w:numPr>
        <w:tabs>
          <w:tab w:val="left" w:pos="1001"/>
        </w:tabs>
        <w:spacing w:before="183"/>
      </w:pPr>
      <w:r>
        <w:t>Conţinuturi</w:t>
      </w:r>
    </w:p>
    <w:p w14:paraId="678D3848" w14:textId="77777777" w:rsidR="00854BB4" w:rsidRDefault="00854BB4">
      <w:pPr>
        <w:pStyle w:val="BodyText"/>
        <w:spacing w:before="4"/>
        <w:rPr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4365"/>
        <w:gridCol w:w="3237"/>
        <w:gridCol w:w="1134"/>
      </w:tblGrid>
      <w:tr w:rsidR="00854BB4" w14:paraId="4118C389" w14:textId="77777777">
        <w:trPr>
          <w:trHeight w:val="273"/>
        </w:trPr>
        <w:tc>
          <w:tcPr>
            <w:tcW w:w="519" w:type="dxa"/>
          </w:tcPr>
          <w:p w14:paraId="2FB4FEC5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65" w:type="dxa"/>
          </w:tcPr>
          <w:p w14:paraId="4D9E9286" w14:textId="77777777" w:rsidR="00854BB4" w:rsidRDefault="002D5E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8.1 Curs</w:t>
            </w:r>
          </w:p>
        </w:tc>
        <w:tc>
          <w:tcPr>
            <w:tcW w:w="3237" w:type="dxa"/>
          </w:tcPr>
          <w:p w14:paraId="5767F90B" w14:textId="77777777" w:rsidR="00854BB4" w:rsidRDefault="002D5E6A">
            <w:pPr>
              <w:pStyle w:val="TableParagraph"/>
              <w:spacing w:line="244" w:lineRule="exact"/>
              <w:ind w:left="104"/>
            </w:pPr>
            <w:r>
              <w:t>Metode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predare</w:t>
            </w:r>
          </w:p>
        </w:tc>
        <w:tc>
          <w:tcPr>
            <w:tcW w:w="1134" w:type="dxa"/>
          </w:tcPr>
          <w:p w14:paraId="4AC9F715" w14:textId="77777777" w:rsidR="00854BB4" w:rsidRDefault="002D5E6A">
            <w:pPr>
              <w:pStyle w:val="TableParagraph"/>
              <w:spacing w:line="244" w:lineRule="exact"/>
              <w:ind w:left="104"/>
            </w:pPr>
            <w:r>
              <w:t>Observaţii</w:t>
            </w:r>
          </w:p>
        </w:tc>
      </w:tr>
      <w:tr w:rsidR="00854BB4" w14:paraId="527E310F" w14:textId="77777777">
        <w:trPr>
          <w:trHeight w:val="551"/>
        </w:trPr>
        <w:tc>
          <w:tcPr>
            <w:tcW w:w="519" w:type="dxa"/>
          </w:tcPr>
          <w:p w14:paraId="6E122F9D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65" w:type="dxa"/>
          </w:tcPr>
          <w:p w14:paraId="4AB999DD" w14:textId="77777777" w:rsidR="00854BB4" w:rsidRDefault="002D5E6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Noţiuni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introductive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privind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</w:p>
          <w:p w14:paraId="4D5088A1" w14:textId="77777777" w:rsidR="00854BB4" w:rsidRDefault="002D5E6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vizuală.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Turnura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iconica.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Turnură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vizuală</w:t>
            </w:r>
          </w:p>
        </w:tc>
        <w:tc>
          <w:tcPr>
            <w:tcW w:w="3237" w:type="dxa"/>
          </w:tcPr>
          <w:p w14:paraId="25965E0F" w14:textId="77777777" w:rsidR="00854BB4" w:rsidRDefault="002D5E6A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Explicaţie,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problematizare</w:t>
            </w:r>
          </w:p>
        </w:tc>
        <w:tc>
          <w:tcPr>
            <w:tcW w:w="1134" w:type="dxa"/>
          </w:tcPr>
          <w:p w14:paraId="14A32990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3F20A9AE" w14:textId="77777777">
        <w:trPr>
          <w:trHeight w:val="278"/>
        </w:trPr>
        <w:tc>
          <w:tcPr>
            <w:tcW w:w="519" w:type="dxa"/>
          </w:tcPr>
          <w:p w14:paraId="4E2CEBAF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65" w:type="dxa"/>
          </w:tcPr>
          <w:p w14:paraId="2C5A6D3F" w14:textId="77777777" w:rsidR="00854BB4" w:rsidRDefault="002D5E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Temele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culturii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vizuale.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Tipuri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imagini</w:t>
            </w:r>
          </w:p>
        </w:tc>
        <w:tc>
          <w:tcPr>
            <w:tcW w:w="3237" w:type="dxa"/>
          </w:tcPr>
          <w:p w14:paraId="241DC71B" w14:textId="77777777" w:rsidR="00854BB4" w:rsidRDefault="002D5E6A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Prelegere,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demonstraţie</w:t>
            </w:r>
          </w:p>
        </w:tc>
        <w:tc>
          <w:tcPr>
            <w:tcW w:w="1134" w:type="dxa"/>
          </w:tcPr>
          <w:p w14:paraId="256C19A6" w14:textId="77777777" w:rsidR="00854BB4" w:rsidRDefault="002D5E6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340705A2" w14:textId="77777777">
        <w:trPr>
          <w:trHeight w:val="830"/>
        </w:trPr>
        <w:tc>
          <w:tcPr>
            <w:tcW w:w="519" w:type="dxa"/>
          </w:tcPr>
          <w:p w14:paraId="631A50C6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65" w:type="dxa"/>
          </w:tcPr>
          <w:p w14:paraId="0399B099" w14:textId="77777777" w:rsidR="00854BB4" w:rsidRDefault="002D5E6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Vizualitate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cunoaștere.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Paradigma</w:t>
            </w:r>
          </w:p>
          <w:p w14:paraId="3A1889F1" w14:textId="77777777" w:rsidR="00854BB4" w:rsidRDefault="002D5E6A">
            <w:pPr>
              <w:pStyle w:val="TableParagraph"/>
              <w:spacing w:line="274" w:lineRule="exact"/>
              <w:ind w:left="105" w:right="527"/>
              <w:rPr>
                <w:sz w:val="24"/>
              </w:rPr>
            </w:pPr>
            <w:r>
              <w:rPr>
                <w:sz w:val="24"/>
              </w:rPr>
              <w:t>vizuală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culturii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vestice.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Mitul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privirii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inocente</w:t>
            </w:r>
          </w:p>
        </w:tc>
        <w:tc>
          <w:tcPr>
            <w:tcW w:w="3237" w:type="dxa"/>
          </w:tcPr>
          <w:p w14:paraId="5A70AA68" w14:textId="77777777" w:rsidR="00854BB4" w:rsidRDefault="002D5E6A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Studiu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caz, explicaţie</w:t>
            </w:r>
          </w:p>
        </w:tc>
        <w:tc>
          <w:tcPr>
            <w:tcW w:w="1134" w:type="dxa"/>
          </w:tcPr>
          <w:p w14:paraId="2F46390A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31950FB5" w14:textId="77777777">
        <w:trPr>
          <w:trHeight w:val="551"/>
        </w:trPr>
        <w:tc>
          <w:tcPr>
            <w:tcW w:w="519" w:type="dxa"/>
          </w:tcPr>
          <w:p w14:paraId="0C6FD8E5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65" w:type="dxa"/>
          </w:tcPr>
          <w:p w14:paraId="39E06FC8" w14:textId="77777777" w:rsidR="00854BB4" w:rsidRDefault="002D5E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Imagini,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reprezentări.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Realismul. Adevărul</w:t>
            </w:r>
          </w:p>
          <w:p w14:paraId="722D1409" w14:textId="77777777" w:rsidR="00854BB4" w:rsidRDefault="002D5E6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fotografiei.</w:t>
            </w:r>
          </w:p>
        </w:tc>
        <w:tc>
          <w:tcPr>
            <w:tcW w:w="3237" w:type="dxa"/>
          </w:tcPr>
          <w:p w14:paraId="466688F1" w14:textId="77777777" w:rsidR="00854BB4" w:rsidRDefault="002D5E6A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Prelegere,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demonstraţie</w:t>
            </w:r>
          </w:p>
        </w:tc>
        <w:tc>
          <w:tcPr>
            <w:tcW w:w="1134" w:type="dxa"/>
          </w:tcPr>
          <w:p w14:paraId="66A06023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67249DD7" w14:textId="77777777">
        <w:trPr>
          <w:trHeight w:val="552"/>
        </w:trPr>
        <w:tc>
          <w:tcPr>
            <w:tcW w:w="519" w:type="dxa"/>
          </w:tcPr>
          <w:p w14:paraId="3E88694C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65" w:type="dxa"/>
          </w:tcPr>
          <w:p w14:paraId="123C5A96" w14:textId="77777777" w:rsidR="00854BB4" w:rsidRDefault="002D5E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Privire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putere.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Constituirea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subiectului</w:t>
            </w:r>
          </w:p>
          <w:p w14:paraId="306BD508" w14:textId="77777777" w:rsidR="00854BB4" w:rsidRDefault="002D5E6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modern.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Istoria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vizuale.</w:t>
            </w:r>
          </w:p>
        </w:tc>
        <w:tc>
          <w:tcPr>
            <w:tcW w:w="3237" w:type="dxa"/>
          </w:tcPr>
          <w:p w14:paraId="33D851A6" w14:textId="77777777" w:rsidR="00854BB4" w:rsidRDefault="002D5E6A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Explicaţie,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problematizare</w:t>
            </w:r>
          </w:p>
        </w:tc>
        <w:tc>
          <w:tcPr>
            <w:tcW w:w="1134" w:type="dxa"/>
          </w:tcPr>
          <w:p w14:paraId="0CC11A8F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6A8B4934" w14:textId="77777777">
        <w:trPr>
          <w:trHeight w:val="287"/>
        </w:trPr>
        <w:tc>
          <w:tcPr>
            <w:tcW w:w="519" w:type="dxa"/>
          </w:tcPr>
          <w:p w14:paraId="02C81C4C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65" w:type="dxa"/>
          </w:tcPr>
          <w:p w14:paraId="51F24542" w14:textId="77777777" w:rsidR="00854BB4" w:rsidRDefault="002D5E6A">
            <w:pPr>
              <w:pStyle w:val="TableParagraph"/>
              <w:spacing w:line="244" w:lineRule="exact"/>
              <w:ind w:left="105"/>
            </w:pPr>
            <w:r>
              <w:t>Privire</w:t>
            </w:r>
            <w:r>
              <w:rPr>
                <w:spacing w:val="-8"/>
              </w:rPr>
              <w:t xml:space="preserve"> </w:t>
            </w:r>
            <w:r>
              <w:t>și</w:t>
            </w:r>
            <w:r>
              <w:rPr>
                <w:spacing w:val="-5"/>
              </w:rPr>
              <w:t xml:space="preserve"> </w:t>
            </w:r>
            <w:r>
              <w:t>putere.</w:t>
            </w:r>
            <w:r>
              <w:rPr>
                <w:spacing w:val="1"/>
              </w:rPr>
              <w:t xml:space="preserve"> </w:t>
            </w:r>
            <w:r>
              <w:t>Privirea</w:t>
            </w:r>
            <w:r>
              <w:rPr>
                <w:spacing w:val="2"/>
              </w:rPr>
              <w:t xml:space="preserve"> </w:t>
            </w:r>
            <w:r>
              <w:t>(gaze)</w:t>
            </w:r>
            <w:r>
              <w:rPr>
                <w:spacing w:val="-4"/>
              </w:rPr>
              <w:t xml:space="preserve"> </w:t>
            </w:r>
            <w:r>
              <w:t>și</w:t>
            </w:r>
            <w:r>
              <w:rPr>
                <w:spacing w:val="-4"/>
              </w:rPr>
              <w:t xml:space="preserve"> </w:t>
            </w:r>
            <w:r>
              <w:t>celălalt.</w:t>
            </w:r>
          </w:p>
        </w:tc>
        <w:tc>
          <w:tcPr>
            <w:tcW w:w="3237" w:type="dxa"/>
          </w:tcPr>
          <w:p w14:paraId="5657D0EA" w14:textId="77777777" w:rsidR="00854BB4" w:rsidRDefault="002D5E6A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Studiu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caz, explicaţie</w:t>
            </w:r>
          </w:p>
        </w:tc>
        <w:tc>
          <w:tcPr>
            <w:tcW w:w="1134" w:type="dxa"/>
          </w:tcPr>
          <w:p w14:paraId="01F68CFC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1BDD74D4" w14:textId="77777777">
        <w:trPr>
          <w:trHeight w:val="282"/>
        </w:trPr>
        <w:tc>
          <w:tcPr>
            <w:tcW w:w="519" w:type="dxa"/>
          </w:tcPr>
          <w:p w14:paraId="7C844FCB" w14:textId="77777777" w:rsidR="00854BB4" w:rsidRDefault="002D5E6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65" w:type="dxa"/>
          </w:tcPr>
          <w:p w14:paraId="7AF611E8" w14:textId="77777777" w:rsidR="00854BB4" w:rsidRDefault="002D5E6A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Mass-media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critica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ei.</w:t>
            </w:r>
          </w:p>
        </w:tc>
        <w:tc>
          <w:tcPr>
            <w:tcW w:w="3237" w:type="dxa"/>
          </w:tcPr>
          <w:p w14:paraId="4D19F887" w14:textId="77777777" w:rsidR="00854BB4" w:rsidRDefault="002D5E6A">
            <w:pPr>
              <w:pStyle w:val="TableParagraph"/>
              <w:spacing w:line="263" w:lineRule="exact"/>
              <w:ind w:left="220"/>
              <w:rPr>
                <w:sz w:val="24"/>
              </w:rPr>
            </w:pPr>
            <w:r>
              <w:rPr>
                <w:sz w:val="24"/>
              </w:rPr>
              <w:t>Prelegere,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demonstraţie</w:t>
            </w:r>
          </w:p>
        </w:tc>
        <w:tc>
          <w:tcPr>
            <w:tcW w:w="1134" w:type="dxa"/>
          </w:tcPr>
          <w:p w14:paraId="786027A2" w14:textId="77777777" w:rsidR="00854BB4" w:rsidRDefault="002D5E6A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07D66DA5" w14:textId="77777777">
        <w:trPr>
          <w:trHeight w:val="551"/>
        </w:trPr>
        <w:tc>
          <w:tcPr>
            <w:tcW w:w="519" w:type="dxa"/>
          </w:tcPr>
          <w:p w14:paraId="19D7AFFA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65" w:type="dxa"/>
          </w:tcPr>
          <w:p w14:paraId="0286BDD3" w14:textId="77777777" w:rsidR="00854BB4" w:rsidRDefault="002D5E6A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Cultura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brandului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reclama.</w:t>
            </w:r>
          </w:p>
          <w:p w14:paraId="062CFD61" w14:textId="77777777" w:rsidR="00854BB4" w:rsidRDefault="002D5E6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Consumerizmul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critica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lui.</w:t>
            </w:r>
          </w:p>
        </w:tc>
        <w:tc>
          <w:tcPr>
            <w:tcW w:w="3237" w:type="dxa"/>
          </w:tcPr>
          <w:p w14:paraId="07012EC9" w14:textId="77777777" w:rsidR="00854BB4" w:rsidRDefault="002D5E6A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Studiu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caz, problematizare</w:t>
            </w:r>
          </w:p>
        </w:tc>
        <w:tc>
          <w:tcPr>
            <w:tcW w:w="1134" w:type="dxa"/>
          </w:tcPr>
          <w:p w14:paraId="536C967F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</w:tbl>
    <w:p w14:paraId="483907EA" w14:textId="77777777" w:rsidR="00854BB4" w:rsidRDefault="00854BB4">
      <w:pPr>
        <w:spacing w:line="268" w:lineRule="exact"/>
        <w:rPr>
          <w:sz w:val="24"/>
        </w:rPr>
        <w:sectPr w:rsidR="00854BB4" w:rsidSect="00EA2341">
          <w:pgSz w:w="11910" w:h="16840"/>
          <w:pgMar w:top="1360" w:right="180" w:bottom="280" w:left="1160" w:header="708" w:footer="708" w:gutter="0"/>
          <w:cols w:space="708"/>
        </w:sect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4365"/>
        <w:gridCol w:w="3237"/>
        <w:gridCol w:w="1134"/>
      </w:tblGrid>
      <w:tr w:rsidR="00854BB4" w14:paraId="4A94B431" w14:textId="77777777">
        <w:trPr>
          <w:trHeight w:val="277"/>
        </w:trPr>
        <w:tc>
          <w:tcPr>
            <w:tcW w:w="519" w:type="dxa"/>
          </w:tcPr>
          <w:p w14:paraId="4EF185F5" w14:textId="77777777" w:rsidR="00854BB4" w:rsidRDefault="002D5E6A">
            <w:pPr>
              <w:pStyle w:val="TableParagraph"/>
              <w:ind w:left="90" w:right="19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4365" w:type="dxa"/>
          </w:tcPr>
          <w:p w14:paraId="22ACDBB3" w14:textId="77777777" w:rsidR="00854BB4" w:rsidRDefault="002D5E6A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Reclama.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Online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marketingul.</w:t>
            </w:r>
          </w:p>
        </w:tc>
        <w:tc>
          <w:tcPr>
            <w:tcW w:w="3237" w:type="dxa"/>
          </w:tcPr>
          <w:p w14:paraId="5C7537BE" w14:textId="77777777" w:rsidR="00854BB4" w:rsidRDefault="002D5E6A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Prelegere,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abordare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euristică</w:t>
            </w:r>
          </w:p>
        </w:tc>
        <w:tc>
          <w:tcPr>
            <w:tcW w:w="1134" w:type="dxa"/>
          </w:tcPr>
          <w:p w14:paraId="17E86C70" w14:textId="77777777" w:rsidR="00854BB4" w:rsidRDefault="002D5E6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74815C28" w14:textId="77777777">
        <w:trPr>
          <w:trHeight w:val="551"/>
        </w:trPr>
        <w:tc>
          <w:tcPr>
            <w:tcW w:w="519" w:type="dxa"/>
          </w:tcPr>
          <w:p w14:paraId="45D19BC9" w14:textId="77777777" w:rsidR="00854BB4" w:rsidRDefault="002D5E6A">
            <w:pPr>
              <w:pStyle w:val="TableParagraph"/>
              <w:spacing w:line="268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65" w:type="dxa"/>
          </w:tcPr>
          <w:p w14:paraId="15523BA6" w14:textId="77777777" w:rsidR="00854BB4" w:rsidRDefault="002D5E6A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Imaginea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corpului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viu.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Reprezentarea</w:t>
            </w:r>
          </w:p>
          <w:p w14:paraId="0EC709AD" w14:textId="77777777" w:rsidR="00854BB4" w:rsidRDefault="002D5E6A">
            <w:pPr>
              <w:pStyle w:val="TableParagraph"/>
              <w:spacing w:before="2"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corpului.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Puterea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(Foucault)</w:t>
            </w:r>
          </w:p>
        </w:tc>
        <w:tc>
          <w:tcPr>
            <w:tcW w:w="3237" w:type="dxa"/>
          </w:tcPr>
          <w:p w14:paraId="04CAF86F" w14:textId="77777777" w:rsidR="00854BB4" w:rsidRDefault="002D5E6A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Explicaţie,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demonstraţie</w:t>
            </w:r>
          </w:p>
        </w:tc>
        <w:tc>
          <w:tcPr>
            <w:tcW w:w="1134" w:type="dxa"/>
          </w:tcPr>
          <w:p w14:paraId="79A971D8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3527C371" w14:textId="77777777">
        <w:trPr>
          <w:trHeight w:val="1061"/>
        </w:trPr>
        <w:tc>
          <w:tcPr>
            <w:tcW w:w="519" w:type="dxa"/>
          </w:tcPr>
          <w:p w14:paraId="21B971EE" w14:textId="77777777" w:rsidR="00854BB4" w:rsidRDefault="002D5E6A">
            <w:pPr>
              <w:pStyle w:val="TableParagraph"/>
              <w:spacing w:line="273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65" w:type="dxa"/>
          </w:tcPr>
          <w:p w14:paraId="625473A0" w14:textId="77777777" w:rsidR="00854BB4" w:rsidRDefault="002D5E6A">
            <w:pPr>
              <w:pStyle w:val="TableParagraph"/>
              <w:spacing w:line="237" w:lineRule="auto"/>
              <w:ind w:left="206"/>
              <w:rPr>
                <w:sz w:val="24"/>
              </w:rPr>
            </w:pPr>
            <w:r>
              <w:rPr>
                <w:sz w:val="24"/>
              </w:rPr>
              <w:t>Postmodernismul.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Procedee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postmoderniste: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simulația,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ironia,</w:t>
            </w:r>
          </w:p>
          <w:p w14:paraId="5CE4BBDB" w14:textId="77777777" w:rsidR="00854BB4" w:rsidRDefault="002D5E6A">
            <w:pPr>
              <w:pStyle w:val="TableParagraph"/>
              <w:spacing w:line="250" w:lineRule="exact"/>
              <w:ind w:left="206" w:right="666"/>
            </w:pPr>
            <w:r>
              <w:t>copypaste,</w:t>
            </w:r>
            <w:r>
              <w:rPr>
                <w:spacing w:val="-5"/>
              </w:rPr>
              <w:t xml:space="preserve"> </w:t>
            </w:r>
            <w:r>
              <w:t>photoshop,</w:t>
            </w:r>
            <w:r>
              <w:rPr>
                <w:spacing w:val="-5"/>
              </w:rPr>
              <w:t xml:space="preserve"> </w:t>
            </w:r>
            <w:r>
              <w:t>remake,</w:t>
            </w:r>
            <w:r>
              <w:rPr>
                <w:spacing w:val="-4"/>
              </w:rPr>
              <w:t xml:space="preserve"> </w:t>
            </w:r>
            <w:r>
              <w:t>sharing,</w:t>
            </w:r>
            <w:r>
              <w:rPr>
                <w:spacing w:val="-52"/>
              </w:rPr>
              <w:t xml:space="preserve"> </w:t>
            </w:r>
            <w:r>
              <w:t>memes,</w:t>
            </w:r>
            <w:r>
              <w:rPr>
                <w:spacing w:val="4"/>
              </w:rPr>
              <w:t xml:space="preserve"> </w:t>
            </w:r>
            <w:r>
              <w:t>non-places</w:t>
            </w:r>
          </w:p>
        </w:tc>
        <w:tc>
          <w:tcPr>
            <w:tcW w:w="3237" w:type="dxa"/>
          </w:tcPr>
          <w:p w14:paraId="4E07AEA1" w14:textId="77777777" w:rsidR="00854BB4" w:rsidRDefault="002D5E6A">
            <w:pPr>
              <w:pStyle w:val="TableParagraph"/>
              <w:spacing w:before="2" w:line="240" w:lineRule="auto"/>
              <w:ind w:left="220"/>
              <w:rPr>
                <w:sz w:val="24"/>
              </w:rPr>
            </w:pPr>
            <w:r>
              <w:rPr>
                <w:sz w:val="24"/>
              </w:rPr>
              <w:t>Studiu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caz,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problematizare</w:t>
            </w:r>
          </w:p>
        </w:tc>
        <w:tc>
          <w:tcPr>
            <w:tcW w:w="1134" w:type="dxa"/>
          </w:tcPr>
          <w:p w14:paraId="17C329D0" w14:textId="77777777" w:rsidR="00854BB4" w:rsidRDefault="002D5E6A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4CBDB303" w14:textId="77777777">
        <w:trPr>
          <w:trHeight w:val="277"/>
        </w:trPr>
        <w:tc>
          <w:tcPr>
            <w:tcW w:w="519" w:type="dxa"/>
          </w:tcPr>
          <w:p w14:paraId="51818657" w14:textId="77777777" w:rsidR="00854BB4" w:rsidRDefault="002D5E6A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65" w:type="dxa"/>
          </w:tcPr>
          <w:p w14:paraId="710B8B99" w14:textId="77777777" w:rsidR="00854BB4" w:rsidRDefault="002D5E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Circulația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globală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 imaginii</w:t>
            </w:r>
          </w:p>
        </w:tc>
        <w:tc>
          <w:tcPr>
            <w:tcW w:w="3237" w:type="dxa"/>
          </w:tcPr>
          <w:p w14:paraId="62F75E2C" w14:textId="77777777" w:rsidR="00854BB4" w:rsidRDefault="002D5E6A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Explicaţie,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problematizare</w:t>
            </w:r>
          </w:p>
        </w:tc>
        <w:tc>
          <w:tcPr>
            <w:tcW w:w="1134" w:type="dxa"/>
          </w:tcPr>
          <w:p w14:paraId="46E4A5E9" w14:textId="77777777" w:rsidR="00854BB4" w:rsidRDefault="002D5E6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3B5D68E4" w14:textId="77777777">
        <w:trPr>
          <w:trHeight w:val="278"/>
        </w:trPr>
        <w:tc>
          <w:tcPr>
            <w:tcW w:w="519" w:type="dxa"/>
          </w:tcPr>
          <w:p w14:paraId="24894BFD" w14:textId="77777777" w:rsidR="00854BB4" w:rsidRDefault="002D5E6A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65" w:type="dxa"/>
          </w:tcPr>
          <w:p w14:paraId="4234F0D7" w14:textId="77777777" w:rsidR="00854BB4" w:rsidRDefault="002D5E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Imaginea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artistică</w:t>
            </w:r>
          </w:p>
        </w:tc>
        <w:tc>
          <w:tcPr>
            <w:tcW w:w="3237" w:type="dxa"/>
          </w:tcPr>
          <w:p w14:paraId="04085056" w14:textId="77777777" w:rsidR="00854BB4" w:rsidRDefault="002D5E6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Explicaţie,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problematizare</w:t>
            </w:r>
          </w:p>
        </w:tc>
        <w:tc>
          <w:tcPr>
            <w:tcW w:w="1134" w:type="dxa"/>
          </w:tcPr>
          <w:p w14:paraId="4DFE99C1" w14:textId="77777777" w:rsidR="00854BB4" w:rsidRDefault="002D5E6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41B8F57E" w14:textId="77777777">
        <w:trPr>
          <w:trHeight w:val="278"/>
        </w:trPr>
        <w:tc>
          <w:tcPr>
            <w:tcW w:w="519" w:type="dxa"/>
          </w:tcPr>
          <w:p w14:paraId="098DBC43" w14:textId="77777777" w:rsidR="00854BB4" w:rsidRDefault="002D5E6A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65" w:type="dxa"/>
          </w:tcPr>
          <w:p w14:paraId="1D7C0A1E" w14:textId="77777777" w:rsidR="00854BB4" w:rsidRDefault="002D5E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Discutii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sumative, evaluare</w:t>
            </w:r>
          </w:p>
        </w:tc>
        <w:tc>
          <w:tcPr>
            <w:tcW w:w="3237" w:type="dxa"/>
          </w:tcPr>
          <w:p w14:paraId="3A9CE815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4" w:type="dxa"/>
          </w:tcPr>
          <w:p w14:paraId="30803689" w14:textId="77777777" w:rsidR="00854BB4" w:rsidRDefault="002D5E6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</w:tbl>
    <w:p w14:paraId="6FAEC6CD" w14:textId="77777777" w:rsidR="00854BB4" w:rsidRDefault="00854BB4">
      <w:pPr>
        <w:pStyle w:val="BodyText"/>
        <w:spacing w:before="4"/>
        <w:rPr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4365"/>
        <w:gridCol w:w="812"/>
        <w:gridCol w:w="2339"/>
        <w:gridCol w:w="1220"/>
      </w:tblGrid>
      <w:tr w:rsidR="00854BB4" w14:paraId="21460A09" w14:textId="77777777">
        <w:trPr>
          <w:trHeight w:val="277"/>
        </w:trPr>
        <w:tc>
          <w:tcPr>
            <w:tcW w:w="519" w:type="dxa"/>
          </w:tcPr>
          <w:p w14:paraId="1F0D931F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77" w:type="dxa"/>
            <w:gridSpan w:val="2"/>
          </w:tcPr>
          <w:p w14:paraId="66D1CE6C" w14:textId="77777777" w:rsidR="00854BB4" w:rsidRDefault="002D5E6A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Seminar</w:t>
            </w:r>
          </w:p>
        </w:tc>
        <w:tc>
          <w:tcPr>
            <w:tcW w:w="2339" w:type="dxa"/>
          </w:tcPr>
          <w:p w14:paraId="19E8EDFD" w14:textId="77777777" w:rsidR="00854BB4" w:rsidRDefault="002D5E6A">
            <w:pPr>
              <w:pStyle w:val="TableParagraph"/>
              <w:spacing w:line="244" w:lineRule="exact"/>
              <w:ind w:left="104"/>
            </w:pPr>
            <w:r>
              <w:t>Metode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predare</w:t>
            </w:r>
          </w:p>
        </w:tc>
        <w:tc>
          <w:tcPr>
            <w:tcW w:w="1220" w:type="dxa"/>
          </w:tcPr>
          <w:p w14:paraId="17FEB3D7" w14:textId="77777777" w:rsidR="00854BB4" w:rsidRDefault="002D5E6A">
            <w:pPr>
              <w:pStyle w:val="TableParagraph"/>
              <w:spacing w:line="244" w:lineRule="exact"/>
              <w:ind w:left="108"/>
            </w:pPr>
            <w:r>
              <w:t>Observaţii</w:t>
            </w:r>
          </w:p>
        </w:tc>
      </w:tr>
      <w:tr w:rsidR="00854BB4" w14:paraId="0088B925" w14:textId="77777777">
        <w:trPr>
          <w:trHeight w:val="546"/>
        </w:trPr>
        <w:tc>
          <w:tcPr>
            <w:tcW w:w="519" w:type="dxa"/>
          </w:tcPr>
          <w:p w14:paraId="16FBC753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65" w:type="dxa"/>
          </w:tcPr>
          <w:p w14:paraId="541A7CA4" w14:textId="77777777" w:rsidR="00854BB4" w:rsidRDefault="002D5E6A">
            <w:pPr>
              <w:pStyle w:val="TableParagraph"/>
              <w:spacing w:line="267" w:lineRule="exact"/>
              <w:ind w:left="206"/>
              <w:rPr>
                <w:sz w:val="24"/>
              </w:rPr>
            </w:pPr>
            <w:r>
              <w:rPr>
                <w:sz w:val="24"/>
              </w:rPr>
              <w:t>Noţiuni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introductive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comunicării</w:t>
            </w:r>
          </w:p>
          <w:p w14:paraId="172C6FFB" w14:textId="77777777" w:rsidR="00854BB4" w:rsidRDefault="002D5E6A">
            <w:pPr>
              <w:pStyle w:val="TableParagraph"/>
              <w:spacing w:line="260" w:lineRule="exact"/>
              <w:ind w:left="206"/>
              <w:rPr>
                <w:sz w:val="24"/>
              </w:rPr>
            </w:pPr>
            <w:r>
              <w:rPr>
                <w:sz w:val="24"/>
              </w:rPr>
              <w:t>vizuale.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Turnură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vizuală,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turnură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iconică</w:t>
            </w:r>
          </w:p>
        </w:tc>
        <w:tc>
          <w:tcPr>
            <w:tcW w:w="3151" w:type="dxa"/>
            <w:gridSpan w:val="2"/>
          </w:tcPr>
          <w:p w14:paraId="1ED09FD7" w14:textId="77777777" w:rsidR="00854BB4" w:rsidRDefault="002D5E6A">
            <w:pPr>
              <w:pStyle w:val="TableParagraph"/>
              <w:spacing w:before="11" w:line="240" w:lineRule="auto"/>
              <w:ind w:left="220"/>
              <w:rPr>
                <w:sz w:val="24"/>
              </w:rPr>
            </w:pPr>
            <w:r>
              <w:rPr>
                <w:sz w:val="24"/>
              </w:rPr>
              <w:t>Analiză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dezbatere</w:t>
            </w:r>
          </w:p>
        </w:tc>
        <w:tc>
          <w:tcPr>
            <w:tcW w:w="1220" w:type="dxa"/>
          </w:tcPr>
          <w:p w14:paraId="4490C2A9" w14:textId="77777777" w:rsidR="00854BB4" w:rsidRDefault="002D5E6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5427CC5F" w14:textId="77777777">
        <w:trPr>
          <w:trHeight w:val="293"/>
        </w:trPr>
        <w:tc>
          <w:tcPr>
            <w:tcW w:w="519" w:type="dxa"/>
          </w:tcPr>
          <w:p w14:paraId="18337B90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65" w:type="dxa"/>
          </w:tcPr>
          <w:p w14:paraId="0A1802DB" w14:textId="77777777" w:rsidR="00854BB4" w:rsidRDefault="002D5E6A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Retorica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vizuală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tradiţionale</w:t>
            </w:r>
          </w:p>
        </w:tc>
        <w:tc>
          <w:tcPr>
            <w:tcW w:w="3151" w:type="dxa"/>
            <w:gridSpan w:val="2"/>
          </w:tcPr>
          <w:p w14:paraId="56324BBC" w14:textId="77777777" w:rsidR="00854BB4" w:rsidRDefault="002D5E6A">
            <w:pPr>
              <w:pStyle w:val="TableParagraph"/>
              <w:spacing w:before="11" w:line="262" w:lineRule="exact"/>
              <w:ind w:left="220"/>
              <w:rPr>
                <w:sz w:val="24"/>
              </w:rPr>
            </w:pPr>
            <w:r>
              <w:rPr>
                <w:sz w:val="24"/>
              </w:rPr>
              <w:t>Lucru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dezbatere</w:t>
            </w:r>
          </w:p>
        </w:tc>
        <w:tc>
          <w:tcPr>
            <w:tcW w:w="1220" w:type="dxa"/>
          </w:tcPr>
          <w:p w14:paraId="62904805" w14:textId="77777777" w:rsidR="00854BB4" w:rsidRDefault="002D5E6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31B0FD28" w14:textId="77777777">
        <w:trPr>
          <w:trHeight w:val="273"/>
        </w:trPr>
        <w:tc>
          <w:tcPr>
            <w:tcW w:w="519" w:type="dxa"/>
          </w:tcPr>
          <w:p w14:paraId="15D82936" w14:textId="77777777" w:rsidR="00854BB4" w:rsidRDefault="002D5E6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65" w:type="dxa"/>
          </w:tcPr>
          <w:p w14:paraId="20B1C826" w14:textId="77777777" w:rsidR="00854BB4" w:rsidRDefault="002D5E6A">
            <w:pPr>
              <w:pStyle w:val="TableParagraph"/>
              <w:spacing w:line="253" w:lineRule="exact"/>
              <w:ind w:left="206"/>
              <w:rPr>
                <w:sz w:val="24"/>
              </w:rPr>
            </w:pPr>
            <w:r>
              <w:rPr>
                <w:sz w:val="24"/>
              </w:rPr>
              <w:t>Retorica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vizuală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mediului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online</w:t>
            </w:r>
          </w:p>
        </w:tc>
        <w:tc>
          <w:tcPr>
            <w:tcW w:w="3151" w:type="dxa"/>
            <w:gridSpan w:val="2"/>
          </w:tcPr>
          <w:p w14:paraId="5F5810E0" w14:textId="77777777" w:rsidR="00854BB4" w:rsidRDefault="00854BB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20" w:type="dxa"/>
          </w:tcPr>
          <w:p w14:paraId="508C4E9F" w14:textId="77777777" w:rsidR="00854BB4" w:rsidRDefault="002D5E6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05795284" w14:textId="77777777">
        <w:trPr>
          <w:trHeight w:val="278"/>
        </w:trPr>
        <w:tc>
          <w:tcPr>
            <w:tcW w:w="519" w:type="dxa"/>
          </w:tcPr>
          <w:p w14:paraId="6DECC7BD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65" w:type="dxa"/>
          </w:tcPr>
          <w:p w14:paraId="2FB78031" w14:textId="77777777" w:rsidR="00854BB4" w:rsidRDefault="002D5E6A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Problematica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educaţiei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</w:p>
        </w:tc>
        <w:tc>
          <w:tcPr>
            <w:tcW w:w="3151" w:type="dxa"/>
            <w:gridSpan w:val="2"/>
          </w:tcPr>
          <w:p w14:paraId="2DBDAC3F" w14:textId="77777777" w:rsidR="00854BB4" w:rsidRDefault="002D5E6A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Analiza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pagini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web</w:t>
            </w:r>
          </w:p>
        </w:tc>
        <w:tc>
          <w:tcPr>
            <w:tcW w:w="1220" w:type="dxa"/>
          </w:tcPr>
          <w:p w14:paraId="6085BB8F" w14:textId="77777777" w:rsidR="00854BB4" w:rsidRDefault="002D5E6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041D3B20" w14:textId="77777777">
        <w:trPr>
          <w:trHeight w:val="551"/>
        </w:trPr>
        <w:tc>
          <w:tcPr>
            <w:tcW w:w="519" w:type="dxa"/>
          </w:tcPr>
          <w:p w14:paraId="1A5F4535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65" w:type="dxa"/>
          </w:tcPr>
          <w:p w14:paraId="53EEBF05" w14:textId="77777777" w:rsidR="00854BB4" w:rsidRDefault="002D5E6A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Cultul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vizualului: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cazuri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viaţa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privată</w:t>
            </w:r>
          </w:p>
          <w:p w14:paraId="09230893" w14:textId="77777777" w:rsidR="00854BB4" w:rsidRDefault="002D5E6A">
            <w:pPr>
              <w:pStyle w:val="TableParagraph"/>
              <w:spacing w:before="2"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şi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publică</w:t>
            </w:r>
          </w:p>
        </w:tc>
        <w:tc>
          <w:tcPr>
            <w:tcW w:w="3151" w:type="dxa"/>
            <w:gridSpan w:val="2"/>
          </w:tcPr>
          <w:p w14:paraId="200C9624" w14:textId="77777777" w:rsidR="00854BB4" w:rsidRDefault="002D5E6A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Lucru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echipă,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prezentări</w:t>
            </w:r>
          </w:p>
        </w:tc>
        <w:tc>
          <w:tcPr>
            <w:tcW w:w="1220" w:type="dxa"/>
          </w:tcPr>
          <w:p w14:paraId="1DE8B966" w14:textId="77777777" w:rsidR="00854BB4" w:rsidRDefault="002D5E6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743FC27F" w14:textId="77777777">
        <w:trPr>
          <w:trHeight w:val="552"/>
        </w:trPr>
        <w:tc>
          <w:tcPr>
            <w:tcW w:w="519" w:type="dxa"/>
          </w:tcPr>
          <w:p w14:paraId="7071EF86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65" w:type="dxa"/>
          </w:tcPr>
          <w:p w14:paraId="5DFECAA9" w14:textId="77777777" w:rsidR="00854BB4" w:rsidRDefault="002D5E6A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Explozia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informaţiei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vizuale: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oportunităţi</w:t>
            </w:r>
          </w:p>
          <w:p w14:paraId="12B18D4A" w14:textId="77777777" w:rsidR="00854BB4" w:rsidRDefault="002D5E6A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riscuri</w:t>
            </w:r>
          </w:p>
        </w:tc>
        <w:tc>
          <w:tcPr>
            <w:tcW w:w="3151" w:type="dxa"/>
            <w:gridSpan w:val="2"/>
          </w:tcPr>
          <w:p w14:paraId="408605D5" w14:textId="77777777" w:rsidR="00854BB4" w:rsidRDefault="002D5E6A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Exerciţiu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grupuri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mici</w:t>
            </w:r>
          </w:p>
        </w:tc>
        <w:tc>
          <w:tcPr>
            <w:tcW w:w="1220" w:type="dxa"/>
          </w:tcPr>
          <w:p w14:paraId="709A8DD3" w14:textId="77777777" w:rsidR="00854BB4" w:rsidRDefault="002D5E6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854BB4" w14:paraId="278B215C" w14:textId="77777777">
        <w:trPr>
          <w:trHeight w:val="277"/>
        </w:trPr>
        <w:tc>
          <w:tcPr>
            <w:tcW w:w="519" w:type="dxa"/>
          </w:tcPr>
          <w:p w14:paraId="4D15833D" w14:textId="77777777" w:rsidR="00854BB4" w:rsidRDefault="002D5E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65" w:type="dxa"/>
          </w:tcPr>
          <w:p w14:paraId="4D5893CD" w14:textId="77777777" w:rsidR="00854BB4" w:rsidRDefault="002D5E6A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Evaluarea lucrărilor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elaborate</w:t>
            </w:r>
          </w:p>
        </w:tc>
        <w:tc>
          <w:tcPr>
            <w:tcW w:w="3151" w:type="dxa"/>
            <w:gridSpan w:val="2"/>
          </w:tcPr>
          <w:p w14:paraId="5A2AF4BD" w14:textId="77777777" w:rsidR="00854BB4" w:rsidRDefault="002D5E6A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Analiză</w:t>
            </w:r>
          </w:p>
        </w:tc>
        <w:tc>
          <w:tcPr>
            <w:tcW w:w="1220" w:type="dxa"/>
          </w:tcPr>
          <w:p w14:paraId="3CFBEBA0" w14:textId="77777777" w:rsidR="00854BB4" w:rsidRDefault="002D5E6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</w:tbl>
    <w:p w14:paraId="1F8B7DCC" w14:textId="77777777" w:rsidR="00854BB4" w:rsidRDefault="00854BB4">
      <w:pPr>
        <w:rPr>
          <w:sz w:val="24"/>
        </w:rPr>
        <w:sectPr w:rsidR="00854BB4" w:rsidSect="00EA2341">
          <w:pgSz w:w="11910" w:h="16840"/>
          <w:pgMar w:top="1420" w:right="180" w:bottom="280" w:left="1160" w:header="708" w:footer="708" w:gutter="0"/>
          <w:cols w:space="708"/>
        </w:sectPr>
      </w:pPr>
    </w:p>
    <w:p w14:paraId="4565B780" w14:textId="77777777" w:rsidR="00854BB4" w:rsidRDefault="00000000">
      <w:pPr>
        <w:spacing w:before="73"/>
        <w:ind w:left="280"/>
        <w:rPr>
          <w:b/>
          <w:sz w:val="24"/>
        </w:rPr>
      </w:pPr>
      <w:r>
        <w:lastRenderedPageBreak/>
        <w:pict w14:anchorId="1CAF107A">
          <v:shape id="_x0000_s1027" style="position:absolute;left:0;text-align:left;margin-left:66.25pt;margin-top:3.35pt;width:463.2pt;height:486.4pt;z-index:-16142848;mso-position-horizontal-relative:page" coordorigin="1325,67" coordsize="9264,9728" o:spt="100" adj="0,,0" path="m10579,9785r-9244,l1335,76r-10,l1325,9785r,9l1335,9794r9244,l10579,9785xm10579,67r-9244,l1325,67r,9l1335,76r9244,l10579,67xm10588,76r-9,l10579,9785r,9l10588,9794r,-9l10588,76xm10588,67r-9,l10579,76r9,l10588,67xe" fillcolor="black" stroked="f">
            <v:stroke joinstyle="round"/>
            <v:formulas/>
            <v:path arrowok="t" o:connecttype="segments"/>
            <w10:wrap anchorx="page"/>
          </v:shape>
        </w:pict>
      </w:r>
      <w:r w:rsidR="002D5E6A">
        <w:rPr>
          <w:b/>
          <w:sz w:val="24"/>
        </w:rPr>
        <w:t>Bibliografie</w:t>
      </w:r>
      <w:r w:rsidR="002D5E6A">
        <w:rPr>
          <w:b/>
          <w:spacing w:val="-4"/>
          <w:sz w:val="24"/>
        </w:rPr>
        <w:t xml:space="preserve"> </w:t>
      </w:r>
      <w:r w:rsidR="002D5E6A">
        <w:rPr>
          <w:b/>
          <w:sz w:val="24"/>
        </w:rPr>
        <w:t>obligatorie</w:t>
      </w:r>
    </w:p>
    <w:p w14:paraId="6A3D92C6" w14:textId="77777777" w:rsidR="00854BB4" w:rsidRDefault="00854BB4">
      <w:pPr>
        <w:pStyle w:val="BodyText"/>
        <w:spacing w:before="6"/>
        <w:rPr>
          <w:b/>
          <w:sz w:val="23"/>
        </w:rPr>
      </w:pPr>
    </w:p>
    <w:p w14:paraId="573497A3" w14:textId="3B466999" w:rsidR="00854BB4" w:rsidRDefault="002D5E6A">
      <w:pPr>
        <w:pStyle w:val="BodyText"/>
        <w:spacing w:line="242" w:lineRule="auto"/>
        <w:ind w:left="280" w:right="1510"/>
        <w:rPr>
          <w:color w:val="0000FF"/>
          <w:spacing w:val="-1"/>
          <w:u w:val="single" w:color="0000FF"/>
        </w:rPr>
      </w:pPr>
      <w:r>
        <w:t>ADORNO, Th.: A kultúripar</w:t>
      </w:r>
      <w:r>
        <w:rPr>
          <w:spacing w:val="1"/>
        </w:rPr>
        <w:t xml:space="preserve"> </w:t>
      </w:r>
      <w:r w:rsidR="00FC457E">
        <w:t xml:space="preserve">In: Horkheimer-Adorno: A felvilágosodás dialektikája. Gondolat-Atlantisz, 1990, 147–200. </w:t>
      </w:r>
      <w:hyperlink r:id="rId5" w:history="1">
        <w:r w:rsidR="00FC457E" w:rsidRPr="00D86153">
          <w:rPr>
            <w:rStyle w:val="Hyperlink"/>
            <w:spacing w:val="-1"/>
          </w:rPr>
          <w:t>http://frankfurt.tek.bke.hu/media/szoveg/adornohorkheimer_kulturipar.htm</w:t>
        </w:r>
      </w:hyperlink>
    </w:p>
    <w:p w14:paraId="22774706" w14:textId="0E5F48B4" w:rsidR="00FC457E" w:rsidRDefault="00FC457E" w:rsidP="00FC457E">
      <w:pPr>
        <w:pStyle w:val="BodyText"/>
        <w:spacing w:line="242" w:lineRule="auto"/>
        <w:ind w:left="280" w:right="1510"/>
      </w:pPr>
      <w:r>
        <w:t>BAKÓ Rozália Klára – HORVÁTH Gizella (szerk.)(2014). Vizuális kommunikáció. Tantárgyblog.</w:t>
      </w:r>
      <w:r w:rsidRPr="00FC457E">
        <w:t xml:space="preserve"> </w:t>
      </w:r>
      <w:hyperlink r:id="rId6" w:history="1">
        <w:r w:rsidRPr="00D86153">
          <w:rPr>
            <w:rStyle w:val="Hyperlink"/>
          </w:rPr>
          <w:t>https://vizualis2014.wordpress.com/</w:t>
        </w:r>
      </w:hyperlink>
    </w:p>
    <w:p w14:paraId="1FD2F7D0" w14:textId="5432230B" w:rsidR="00FC457E" w:rsidRDefault="00FC457E" w:rsidP="00FC457E">
      <w:pPr>
        <w:pStyle w:val="BodyText"/>
        <w:spacing w:line="242" w:lineRule="auto"/>
        <w:ind w:left="280" w:right="1510"/>
      </w:pPr>
      <w:r>
        <w:t>BARTHES, Roland. 1983.Mitológiák. Budapest: Európa</w:t>
      </w:r>
    </w:p>
    <w:p w14:paraId="6F68DB2E" w14:textId="77777777" w:rsidR="00FC457E" w:rsidRDefault="00FC457E" w:rsidP="00FC457E">
      <w:pPr>
        <w:pStyle w:val="BodyText"/>
        <w:ind w:left="280" w:right="3720"/>
      </w:pPr>
      <w:r>
        <w:t xml:space="preserve">BENJAMIN, Walter: A műalkotás a technikai sokszorosíthatóság korában. </w:t>
      </w:r>
      <w:hyperlink r:id="rId7">
        <w:r>
          <w:rPr>
            <w:color w:val="0000FF"/>
            <w:u w:val="single" w:color="0000FF"/>
          </w:rPr>
          <w:t>http://www.intermedia.c3.hu/mszovgy1/benjamin.htm</w:t>
        </w:r>
      </w:hyperlink>
    </w:p>
    <w:p w14:paraId="06C33905" w14:textId="77777777" w:rsidR="00FC457E" w:rsidRDefault="00FC457E" w:rsidP="00FC457E">
      <w:pPr>
        <w:pStyle w:val="BodyText"/>
        <w:spacing w:line="242" w:lineRule="auto"/>
        <w:ind w:left="280" w:right="1510"/>
      </w:pPr>
      <w:r>
        <w:t>BÖKÖS Borbála (szerk.): Myths in visual and literary contexts, Oradea :  Partium Kiadó, 2018</w:t>
      </w:r>
    </w:p>
    <w:p w14:paraId="64A05FF8" w14:textId="77777777" w:rsidR="00FC457E" w:rsidRDefault="00FC457E" w:rsidP="00FC457E">
      <w:pPr>
        <w:pStyle w:val="BodyText"/>
        <w:spacing w:line="242" w:lineRule="auto"/>
        <w:ind w:left="280" w:right="1510"/>
      </w:pPr>
      <w:r>
        <w:t>CAMPANY, David: Art and photography. London: Phaidon, 2008</w:t>
      </w:r>
    </w:p>
    <w:p w14:paraId="778E9A69" w14:textId="77777777" w:rsidR="00FC457E" w:rsidRDefault="00FC457E" w:rsidP="00FC457E">
      <w:pPr>
        <w:pStyle w:val="BodyText"/>
        <w:spacing w:line="242" w:lineRule="auto"/>
        <w:ind w:left="280" w:right="1510"/>
      </w:pPr>
      <w:r>
        <w:t>DIKOVITSKAYA, Margaret: Visual culture: the study of the visual after the cultural turn/ Cambridge, Mass :  MIT Press, 2005</w:t>
      </w:r>
    </w:p>
    <w:p w14:paraId="34C6AEDF" w14:textId="77777777" w:rsidR="00FC457E" w:rsidRDefault="00FC457E" w:rsidP="00FC457E">
      <w:pPr>
        <w:pStyle w:val="BodyText"/>
        <w:spacing w:line="242" w:lineRule="auto"/>
        <w:ind w:left="280" w:right="1510"/>
      </w:pPr>
      <w:r>
        <w:t>DIKOVITSKAYA, Margaret2005 Visual culture : the study of the visual after the</w:t>
      </w:r>
    </w:p>
    <w:p w14:paraId="452F7D40" w14:textId="77777777" w:rsidR="00FC457E" w:rsidRDefault="00FC457E" w:rsidP="00FC457E">
      <w:pPr>
        <w:pStyle w:val="BodyText"/>
        <w:spacing w:line="242" w:lineRule="auto"/>
        <w:ind w:left="280" w:right="1510"/>
      </w:pPr>
      <w:r>
        <w:t>cultural turn. Cambridge, Mass.: MIT Press</w:t>
      </w:r>
    </w:p>
    <w:p w14:paraId="49E4CABA" w14:textId="77777777" w:rsidR="00FC457E" w:rsidRDefault="00FC457E" w:rsidP="00FC457E">
      <w:pPr>
        <w:pStyle w:val="BodyText"/>
        <w:spacing w:line="242" w:lineRule="auto"/>
        <w:ind w:left="280" w:right="1510"/>
      </w:pPr>
      <w:r>
        <w:t>HEIDEGGER: A műalkotás eredete. Európa, 1988. 56-65</w:t>
      </w:r>
    </w:p>
    <w:p w14:paraId="69423089" w14:textId="77777777" w:rsidR="00FC457E" w:rsidRDefault="00FC457E" w:rsidP="00FC457E">
      <w:pPr>
        <w:pStyle w:val="BodyText"/>
        <w:spacing w:line="242" w:lineRule="auto"/>
        <w:ind w:left="280" w:right="1510"/>
      </w:pPr>
      <w:r>
        <w:t>HORÁNYI Özséb: A sokarcú kép : Válogatott tanulmányok a képek logikájáról.</w:t>
      </w:r>
    </w:p>
    <w:p w14:paraId="2B4CF859" w14:textId="77777777" w:rsidR="00FC457E" w:rsidRDefault="00FC457E" w:rsidP="00FC457E">
      <w:pPr>
        <w:pStyle w:val="BodyText"/>
        <w:spacing w:line="242" w:lineRule="auto"/>
        <w:ind w:left="280" w:right="1510"/>
      </w:pPr>
      <w:r>
        <w:t>Typotex, 2003</w:t>
      </w:r>
    </w:p>
    <w:p w14:paraId="42E03C7B" w14:textId="77777777" w:rsidR="00FC457E" w:rsidRDefault="00FC457E" w:rsidP="00FC457E">
      <w:pPr>
        <w:pStyle w:val="BodyText"/>
        <w:spacing w:line="242" w:lineRule="auto"/>
        <w:ind w:left="280" w:right="1510"/>
      </w:pPr>
      <w:r>
        <w:t>HORVÁTH Gizella: Túlélőkészlet az esztétikához, Cluj Napoca : Egyetemi Műhely Kiadó ; Oradea : Partium, 2012, 1-93.</w:t>
      </w:r>
    </w:p>
    <w:p w14:paraId="2F7D25D5" w14:textId="77777777" w:rsidR="00FC457E" w:rsidRDefault="00FC457E" w:rsidP="00FC457E">
      <w:pPr>
        <w:pStyle w:val="BodyText"/>
        <w:spacing w:line="242" w:lineRule="auto"/>
        <w:ind w:left="280" w:right="1510"/>
      </w:pPr>
      <w:r>
        <w:t>MARGITHÁZI Beja (szerk.), BLASKÓ Ágnes: Vizuális kommunikáció –</w:t>
      </w:r>
    </w:p>
    <w:p w14:paraId="6F212C7A" w14:textId="77777777" w:rsidR="00FC457E" w:rsidRDefault="00FC457E" w:rsidP="00FC457E">
      <w:pPr>
        <w:pStyle w:val="BodyText"/>
        <w:spacing w:line="242" w:lineRule="auto"/>
        <w:ind w:left="280" w:right="1510"/>
      </w:pPr>
      <w:r>
        <w:t>Szöveggyűjtemény, Typotex kiadó, Budapest, 2010</w:t>
      </w:r>
    </w:p>
    <w:p w14:paraId="66B424D3" w14:textId="4AC5D8CE" w:rsidR="00FC457E" w:rsidRDefault="00FC457E" w:rsidP="00FC457E">
      <w:pPr>
        <w:pStyle w:val="BodyText"/>
        <w:spacing w:line="242" w:lineRule="auto"/>
        <w:ind w:left="280" w:right="1510"/>
      </w:pPr>
      <w:r>
        <w:t>MIRZOEFF, Nicholas: Mi a vizuális kultúra? In: Ex Symposion, 96. szám, 2016. URL:</w:t>
      </w:r>
      <w:r w:rsidRPr="00FC457E">
        <w:t xml:space="preserve"> </w:t>
      </w:r>
      <w:hyperlink r:id="rId8">
        <w:r>
          <w:t>http://exsymposion.hu/index.php?tbid=article_page</w:t>
        </w:r>
      </w:hyperlink>
      <w:r>
        <w:rPr>
          <w:spacing w:val="1"/>
          <w:u w:val="single"/>
        </w:rPr>
        <w:t xml:space="preserve"> </w:t>
      </w:r>
      <w:r>
        <w:t>surfer&amp;csa=load_article&amp;rw_code=mi-a-</w:t>
      </w:r>
      <w:r>
        <w:rPr>
          <w:spacing w:val="-53"/>
        </w:rPr>
        <w:t xml:space="preserve"> </w:t>
      </w:r>
      <w:r>
        <w:t>vizualis-kultura_952</w:t>
      </w:r>
    </w:p>
    <w:p w14:paraId="27F5B10F" w14:textId="77777777" w:rsidR="00FC457E" w:rsidRDefault="00FC457E" w:rsidP="00FC457E">
      <w:pPr>
        <w:pStyle w:val="BodyText"/>
        <w:spacing w:line="242" w:lineRule="auto"/>
        <w:ind w:left="280" w:right="1510"/>
      </w:pPr>
      <w:r>
        <w:t>MITCHELL W.J.T. 1986: Iconology. Image, Text, Ideology. Chicago and London:</w:t>
      </w:r>
    </w:p>
    <w:p w14:paraId="17965056" w14:textId="77777777" w:rsidR="00FC457E" w:rsidRDefault="00FC457E" w:rsidP="00FC457E">
      <w:pPr>
        <w:pStyle w:val="BodyText"/>
        <w:spacing w:line="242" w:lineRule="auto"/>
        <w:ind w:left="280" w:right="1510"/>
      </w:pPr>
      <w:r>
        <w:t>The University of Chicago Press</w:t>
      </w:r>
    </w:p>
    <w:p w14:paraId="7E11F7D4" w14:textId="306FF5C7" w:rsidR="00854BB4" w:rsidRDefault="002D5E6A">
      <w:pPr>
        <w:pStyle w:val="BodyText"/>
        <w:ind w:left="280" w:right="1876"/>
      </w:pPr>
      <w:r>
        <w:t>MIRZOEFF, Nicholas: Mi a</w:t>
      </w:r>
      <w:r>
        <w:rPr>
          <w:spacing w:val="1"/>
        </w:rPr>
        <w:t xml:space="preserve"> </w:t>
      </w:r>
      <w:r>
        <w:t>vizuális kultúra? In: Ex Symposion, 96. szám, 2016. URL:</w:t>
      </w:r>
      <w:r>
        <w:rPr>
          <w:spacing w:val="1"/>
        </w:rPr>
        <w:t xml:space="preserve"> </w:t>
      </w:r>
    </w:p>
    <w:p w14:paraId="125D7D13" w14:textId="77777777" w:rsidR="00854BB4" w:rsidRDefault="002D5E6A">
      <w:pPr>
        <w:pStyle w:val="BodyText"/>
        <w:ind w:left="280" w:right="1510"/>
      </w:pPr>
      <w:r>
        <w:t>MITCHELL,</w:t>
      </w:r>
      <w:r>
        <w:rPr>
          <w:spacing w:val="1"/>
        </w:rPr>
        <w:t xml:space="preserve"> </w:t>
      </w:r>
      <w:r>
        <w:t>W. J. T. 1997. A képi fordulat.</w:t>
      </w:r>
      <w:r>
        <w:rPr>
          <w:spacing w:val="1"/>
        </w:rPr>
        <w:t xml:space="preserve"> </w:t>
      </w:r>
      <w:hyperlink r:id="rId9">
        <w:r>
          <w:rPr>
            <w:color w:val="0000FF"/>
            <w:spacing w:val="-1"/>
            <w:u w:val="single" w:color="0000FF"/>
          </w:rPr>
          <w:t>http://www.balkon.hu/2007/2007_11_12/01fordulat.html</w:t>
        </w:r>
      </w:hyperlink>
    </w:p>
    <w:p w14:paraId="2793FB86" w14:textId="77777777" w:rsidR="00854BB4" w:rsidRDefault="002D5E6A">
      <w:pPr>
        <w:pStyle w:val="BodyText"/>
        <w:spacing w:before="4" w:line="237" w:lineRule="auto"/>
        <w:ind w:left="280" w:right="1510"/>
      </w:pPr>
      <w:r>
        <w:t>Mitchell</w:t>
      </w:r>
      <w:r>
        <w:rPr>
          <w:spacing w:val="-5"/>
        </w:rPr>
        <w:t xml:space="preserve"> </w:t>
      </w:r>
      <w:r>
        <w:t>W.J.T.</w:t>
      </w:r>
      <w:r>
        <w:rPr>
          <w:spacing w:val="1"/>
        </w:rPr>
        <w:t xml:space="preserve"> </w:t>
      </w:r>
      <w:r>
        <w:t>1986:</w:t>
      </w:r>
      <w:r>
        <w:rPr>
          <w:spacing w:val="-5"/>
        </w:rPr>
        <w:t xml:space="preserve"> </w:t>
      </w:r>
      <w:r>
        <w:t>Iconology.</w:t>
      </w:r>
      <w:r>
        <w:rPr>
          <w:spacing w:val="1"/>
        </w:rPr>
        <w:t xml:space="preserve"> </w:t>
      </w:r>
      <w:r>
        <w:t>Image, Text,</w:t>
      </w:r>
      <w:r>
        <w:rPr>
          <w:spacing w:val="1"/>
        </w:rPr>
        <w:t xml:space="preserve"> </w:t>
      </w:r>
      <w:r>
        <w:t>Ideology.</w:t>
      </w:r>
      <w:r>
        <w:rPr>
          <w:spacing w:val="1"/>
        </w:rPr>
        <w:t xml:space="preserve"> </w:t>
      </w:r>
      <w:r>
        <w:t>Chicago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London: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Chicago</w:t>
      </w:r>
      <w:r>
        <w:rPr>
          <w:spacing w:val="-4"/>
        </w:rPr>
        <w:t xml:space="preserve"> </w:t>
      </w:r>
      <w:r>
        <w:t>Press</w:t>
      </w:r>
    </w:p>
    <w:p w14:paraId="7015BE11" w14:textId="5FE0CB9B" w:rsidR="00854BB4" w:rsidRDefault="002D5E6A" w:rsidP="00FC457E">
      <w:pPr>
        <w:pStyle w:val="BodyText"/>
        <w:spacing w:before="1"/>
        <w:ind w:left="280" w:right="1510"/>
        <w:rPr>
          <w:sz w:val="24"/>
        </w:rPr>
      </w:pPr>
      <w:r>
        <w:t>STURKEN,</w:t>
      </w:r>
      <w:r>
        <w:rPr>
          <w:spacing w:val="1"/>
        </w:rPr>
        <w:t xml:space="preserve"> </w:t>
      </w:r>
      <w:r>
        <w:t>Marita</w:t>
      </w:r>
      <w:r>
        <w:rPr>
          <w:spacing w:val="-3"/>
        </w:rPr>
        <w:t xml:space="preserve"> </w:t>
      </w:r>
      <w:r>
        <w:t>CARTWRIGHT</w:t>
      </w:r>
      <w:r>
        <w:rPr>
          <w:spacing w:val="3"/>
        </w:rPr>
        <w:t xml:space="preserve"> </w:t>
      </w:r>
      <w:r>
        <w:t>Lisa</w:t>
      </w:r>
      <w:r>
        <w:rPr>
          <w:spacing w:val="3"/>
        </w:rPr>
        <w:t xml:space="preserve"> </w:t>
      </w:r>
      <w:r>
        <w:t>2009:</w:t>
      </w:r>
      <w:r>
        <w:rPr>
          <w:spacing w:val="-9"/>
        </w:rPr>
        <w:t xml:space="preserve"> </w:t>
      </w:r>
      <w:r>
        <w:t>Practices</w:t>
      </w:r>
      <w:r>
        <w:rPr>
          <w:spacing w:val="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Looking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introduction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visual</w:t>
      </w:r>
      <w:r>
        <w:rPr>
          <w:spacing w:val="-52"/>
        </w:rPr>
        <w:t xml:space="preserve"> </w:t>
      </w:r>
      <w:r>
        <w:t>culture.</w:t>
      </w:r>
      <w:r>
        <w:rPr>
          <w:spacing w:val="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York:</w:t>
      </w:r>
      <w:r>
        <w:rPr>
          <w:spacing w:val="-2"/>
        </w:rPr>
        <w:t xml:space="preserve"> </w:t>
      </w:r>
      <w:r>
        <w:t>Oxford</w:t>
      </w:r>
      <w:r>
        <w:rPr>
          <w:spacing w:val="-3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t>Press</w:t>
      </w:r>
    </w:p>
    <w:p w14:paraId="0C018619" w14:textId="4DEFDB17" w:rsidR="00854BB4" w:rsidRDefault="002D5E6A" w:rsidP="00FC457E">
      <w:pPr>
        <w:pStyle w:val="Heading1"/>
        <w:spacing w:before="1"/>
        <w:ind w:left="280" w:firstLine="0"/>
        <w:rPr>
          <w:b w:val="0"/>
          <w:sz w:val="21"/>
        </w:rPr>
      </w:pPr>
      <w:r>
        <w:t>Bibliografie</w:t>
      </w:r>
      <w:r>
        <w:rPr>
          <w:spacing w:val="-4"/>
        </w:rPr>
        <w:t xml:space="preserve"> </w:t>
      </w:r>
      <w:r>
        <w:t>facultativă</w:t>
      </w:r>
    </w:p>
    <w:p w14:paraId="318213E5" w14:textId="77777777" w:rsidR="00854BB4" w:rsidRDefault="002D5E6A">
      <w:pPr>
        <w:pStyle w:val="BodyText"/>
        <w:ind w:left="280" w:right="1510"/>
      </w:pPr>
      <w:r>
        <w:t>BAKÓ</w:t>
      </w:r>
      <w:r>
        <w:rPr>
          <w:spacing w:val="-3"/>
        </w:rPr>
        <w:t xml:space="preserve"> </w:t>
      </w:r>
      <w:r>
        <w:t>Rozália Klára (szerk.)(2011).</w:t>
      </w:r>
      <w:r>
        <w:rPr>
          <w:spacing w:val="-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Chair:</w:t>
      </w:r>
      <w:r>
        <w:rPr>
          <w:spacing w:val="-7"/>
        </w:rPr>
        <w:t xml:space="preserve"> </w:t>
      </w:r>
      <w:r>
        <w:t>Visual</w:t>
      </w:r>
      <w:r>
        <w:rPr>
          <w:spacing w:val="-1"/>
        </w:rPr>
        <w:t xml:space="preserve"> </w:t>
      </w:r>
      <w:r>
        <w:t>Encounters</w:t>
      </w:r>
      <w:r>
        <w:rPr>
          <w:spacing w:val="-3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Power.</w:t>
      </w:r>
      <w:r>
        <w:rPr>
          <w:spacing w:val="-1"/>
        </w:rPr>
        <w:t xml:space="preserve"> </w:t>
      </w:r>
      <w:r>
        <w:t>Székek:</w:t>
      </w:r>
      <w:r>
        <w:rPr>
          <w:spacing w:val="-7"/>
        </w:rPr>
        <w:t xml:space="preserve"> </w:t>
      </w:r>
      <w:r>
        <w:t>vizuális</w:t>
      </w:r>
      <w:r>
        <w:rPr>
          <w:spacing w:val="-52"/>
        </w:rPr>
        <w:t xml:space="preserve"> </w:t>
      </w:r>
      <w:r>
        <w:t>találkozások</w:t>
      </w:r>
      <w:r>
        <w:rPr>
          <w:spacing w:val="-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hatalommal.</w:t>
      </w:r>
      <w:r>
        <w:rPr>
          <w:spacing w:val="3"/>
        </w:rPr>
        <w:t xml:space="preserve"> </w:t>
      </w:r>
      <w:r>
        <w:t>Kolozsvár:</w:t>
      </w:r>
      <w:r>
        <w:rPr>
          <w:spacing w:val="-2"/>
        </w:rPr>
        <w:t xml:space="preserve"> </w:t>
      </w:r>
      <w:r>
        <w:t>Erdélyi</w:t>
      </w:r>
      <w:r>
        <w:rPr>
          <w:spacing w:val="-3"/>
        </w:rPr>
        <w:t xml:space="preserve"> </w:t>
      </w:r>
      <w:r>
        <w:t>Múzeum-Egyesület.</w:t>
      </w:r>
      <w:r>
        <w:rPr>
          <w:spacing w:val="3"/>
        </w:rPr>
        <w:t xml:space="preserve"> </w:t>
      </w:r>
      <w:r>
        <w:t>[pdf]</w:t>
      </w:r>
    </w:p>
    <w:p w14:paraId="6642157A" w14:textId="77777777" w:rsidR="00854BB4" w:rsidRDefault="002D5E6A">
      <w:pPr>
        <w:pStyle w:val="BodyText"/>
        <w:ind w:left="280" w:right="3720"/>
      </w:pPr>
      <w:r>
        <w:t>HOWELLS, Richard</w:t>
      </w:r>
      <w:r>
        <w:rPr>
          <w:spacing w:val="1"/>
        </w:rPr>
        <w:t xml:space="preserve"> </w:t>
      </w:r>
      <w:r>
        <w:t>2003. Visual Culture. Cambridge: Polity Press.</w:t>
      </w:r>
      <w:r>
        <w:rPr>
          <w:spacing w:val="1"/>
        </w:rPr>
        <w:t xml:space="preserve"> </w:t>
      </w:r>
      <w:r>
        <w:t>JENKS,</w:t>
      </w:r>
      <w:r>
        <w:rPr>
          <w:spacing w:val="-4"/>
        </w:rPr>
        <w:t xml:space="preserve"> </w:t>
      </w:r>
      <w:r>
        <w:t>Chris</w:t>
      </w:r>
      <w:r>
        <w:rPr>
          <w:spacing w:val="-1"/>
        </w:rPr>
        <w:t xml:space="preserve"> </w:t>
      </w:r>
      <w:r>
        <w:t>(ed.):</w:t>
      </w:r>
      <w:r>
        <w:rPr>
          <w:spacing w:val="-1"/>
        </w:rPr>
        <w:t xml:space="preserve"> </w:t>
      </w:r>
      <w:r>
        <w:t>Visual</w:t>
      </w:r>
      <w:r>
        <w:rPr>
          <w:spacing w:val="-5"/>
        </w:rPr>
        <w:t xml:space="preserve"> </w:t>
      </w:r>
      <w:r>
        <w:t>Culture.</w:t>
      </w:r>
      <w:r>
        <w:rPr>
          <w:spacing w:val="1"/>
        </w:rPr>
        <w:t xml:space="preserve"> </w:t>
      </w:r>
      <w:r>
        <w:t>Taylor</w:t>
      </w:r>
      <w:r>
        <w:rPr>
          <w:spacing w:val="2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Francis</w:t>
      </w:r>
      <w:r>
        <w:rPr>
          <w:spacing w:val="-1"/>
        </w:rPr>
        <w:t xml:space="preserve"> </w:t>
      </w:r>
      <w:r>
        <w:t>e-Library,</w:t>
      </w:r>
      <w:r>
        <w:rPr>
          <w:spacing w:val="-4"/>
        </w:rPr>
        <w:t xml:space="preserve"> </w:t>
      </w:r>
      <w:r>
        <w:t>2003</w:t>
      </w:r>
    </w:p>
    <w:p w14:paraId="103EC8A2" w14:textId="77777777" w:rsidR="00854BB4" w:rsidRDefault="002D5E6A">
      <w:pPr>
        <w:pStyle w:val="BodyText"/>
        <w:spacing w:before="1"/>
        <w:ind w:left="280" w:right="1300"/>
      </w:pPr>
      <w:r>
        <w:t>ROSE, Gillian 2001. Visual Methodologies. An Introduction to the Interpretation of Visual Materials.</w:t>
      </w:r>
      <w:r>
        <w:rPr>
          <w:spacing w:val="-52"/>
        </w:rPr>
        <w:t xml:space="preserve"> </w:t>
      </w:r>
      <w:r>
        <w:t>London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Thousand</w:t>
      </w:r>
      <w:r>
        <w:rPr>
          <w:spacing w:val="-3"/>
        </w:rPr>
        <w:t xml:space="preserve"> </w:t>
      </w:r>
      <w:r>
        <w:t>Oaks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Delhi:</w:t>
      </w:r>
      <w:r>
        <w:rPr>
          <w:spacing w:val="-2"/>
        </w:rPr>
        <w:t xml:space="preserve"> </w:t>
      </w:r>
      <w:r>
        <w:t>Sage</w:t>
      </w:r>
      <w:r>
        <w:rPr>
          <w:spacing w:val="-5"/>
        </w:rPr>
        <w:t xml:space="preserve"> </w:t>
      </w:r>
      <w:r>
        <w:t>Publications.</w:t>
      </w:r>
    </w:p>
    <w:p w14:paraId="53A3A420" w14:textId="77777777" w:rsidR="00854BB4" w:rsidRDefault="002D5E6A">
      <w:pPr>
        <w:pStyle w:val="BodyText"/>
        <w:spacing w:line="251" w:lineRule="exact"/>
        <w:ind w:left="280"/>
      </w:pPr>
      <w:r>
        <w:t>WESTERA,</w:t>
      </w:r>
      <w:r>
        <w:rPr>
          <w:spacing w:val="1"/>
        </w:rPr>
        <w:t xml:space="preserve"> </w:t>
      </w:r>
      <w:r>
        <w:t>Wim</w:t>
      </w:r>
      <w:r>
        <w:rPr>
          <w:spacing w:val="-10"/>
        </w:rPr>
        <w:t xml:space="preserve"> </w:t>
      </w:r>
      <w:r>
        <w:t>2013.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Digital</w:t>
      </w:r>
      <w:r>
        <w:rPr>
          <w:spacing w:val="-4"/>
        </w:rPr>
        <w:t xml:space="preserve"> </w:t>
      </w:r>
      <w:r>
        <w:t>Turn.</w:t>
      </w:r>
      <w:r>
        <w:rPr>
          <w:spacing w:val="-4"/>
        </w:rPr>
        <w:t xml:space="preserve"> </w:t>
      </w:r>
      <w:r>
        <w:t>Bloomington:</w:t>
      </w:r>
      <w:r>
        <w:rPr>
          <w:spacing w:val="-5"/>
        </w:rPr>
        <w:t xml:space="preserve"> </w:t>
      </w:r>
      <w:r>
        <w:t>Author</w:t>
      </w:r>
      <w:r>
        <w:rPr>
          <w:spacing w:val="2"/>
        </w:rPr>
        <w:t xml:space="preserve"> </w:t>
      </w:r>
      <w:r>
        <w:t>House.</w:t>
      </w:r>
    </w:p>
    <w:p w14:paraId="47DC3F15" w14:textId="77777777" w:rsidR="00854BB4" w:rsidRDefault="00854BB4">
      <w:pPr>
        <w:pStyle w:val="BodyText"/>
        <w:spacing w:before="10"/>
        <w:rPr>
          <w:sz w:val="17"/>
        </w:rPr>
      </w:pPr>
    </w:p>
    <w:p w14:paraId="676CF233" w14:textId="77777777" w:rsidR="00854BB4" w:rsidRDefault="002D5E6A">
      <w:pPr>
        <w:pStyle w:val="Heading1"/>
        <w:numPr>
          <w:ilvl w:val="0"/>
          <w:numId w:val="2"/>
        </w:numPr>
        <w:tabs>
          <w:tab w:val="left" w:pos="1001"/>
        </w:tabs>
        <w:spacing w:before="90" w:line="275" w:lineRule="exact"/>
      </w:pPr>
      <w:r>
        <w:t>Coroborarea</w:t>
      </w:r>
      <w:r>
        <w:rPr>
          <w:spacing w:val="-4"/>
        </w:rPr>
        <w:t xml:space="preserve"> </w:t>
      </w:r>
      <w:r>
        <w:t>conţinuturilor</w:t>
      </w:r>
      <w:r>
        <w:rPr>
          <w:spacing w:val="-8"/>
        </w:rPr>
        <w:t xml:space="preserve"> </w:t>
      </w:r>
      <w:r>
        <w:t>disciplinei</w:t>
      </w:r>
      <w:r>
        <w:rPr>
          <w:spacing w:val="-3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aşteptările</w:t>
      </w:r>
      <w:r>
        <w:rPr>
          <w:spacing w:val="-4"/>
        </w:rPr>
        <w:t xml:space="preserve"> </w:t>
      </w:r>
      <w:r>
        <w:t>reprezentanţilor</w:t>
      </w:r>
    </w:p>
    <w:p w14:paraId="59948C1B" w14:textId="77777777" w:rsidR="00854BB4" w:rsidRDefault="002D5E6A">
      <w:pPr>
        <w:spacing w:line="242" w:lineRule="auto"/>
        <w:ind w:left="1001" w:right="1510"/>
        <w:rPr>
          <w:b/>
          <w:sz w:val="24"/>
        </w:rPr>
      </w:pPr>
      <w:r>
        <w:rPr>
          <w:b/>
          <w:sz w:val="24"/>
        </w:rPr>
        <w:t>comunităţii epistemice, asociaţilor profesionale şi angajatori reprezentativi din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domeniul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aferent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programului</w:t>
      </w:r>
    </w:p>
    <w:p w14:paraId="32CFD222" w14:textId="77777777" w:rsidR="00854BB4" w:rsidRDefault="00000000">
      <w:pPr>
        <w:pStyle w:val="BodyText"/>
        <w:spacing w:before="6"/>
        <w:rPr>
          <w:b/>
          <w:sz w:val="20"/>
        </w:rPr>
      </w:pPr>
      <w:r>
        <w:pict w14:anchorId="0317E4AD">
          <v:shape id="_x0000_s1026" style="position:absolute;margin-left:66.25pt;margin-top:13.75pt;width:463.2pt;height:14.65pt;z-index:-15728640;mso-wrap-distance-left:0;mso-wrap-distance-right:0;mso-position-horizontal-relative:page" coordorigin="1325,275" coordsize="9264,293" o:spt="100" adj="0,,0" path="m10579,275r-9244,l1325,275r,10l1325,559r,9l1335,568r9244,l10579,559r-9244,l1335,285r9244,l10579,275xm10588,275r-9,l10579,285r,274l10579,568r9,l10588,559r,-274l10588,275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69BD3286" w14:textId="77777777" w:rsidR="00854BB4" w:rsidRDefault="00854BB4">
      <w:pPr>
        <w:pStyle w:val="BodyText"/>
        <w:spacing w:before="6"/>
        <w:rPr>
          <w:b/>
          <w:sz w:val="13"/>
        </w:rPr>
      </w:pPr>
    </w:p>
    <w:p w14:paraId="1A482629" w14:textId="77777777" w:rsidR="00854BB4" w:rsidRDefault="002D5E6A">
      <w:pPr>
        <w:pStyle w:val="Heading1"/>
        <w:numPr>
          <w:ilvl w:val="0"/>
          <w:numId w:val="2"/>
        </w:numPr>
        <w:tabs>
          <w:tab w:val="left" w:pos="1001"/>
        </w:tabs>
        <w:spacing w:before="90"/>
      </w:pPr>
      <w:r>
        <w:t>Evaluare</w:t>
      </w:r>
    </w:p>
    <w:p w14:paraId="5CECA073" w14:textId="77777777" w:rsidR="00854BB4" w:rsidRDefault="00854BB4">
      <w:pPr>
        <w:pStyle w:val="BodyText"/>
        <w:spacing w:before="3"/>
        <w:rPr>
          <w:b/>
          <w:sz w:val="24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2310"/>
        <w:gridCol w:w="2315"/>
        <w:gridCol w:w="2315"/>
      </w:tblGrid>
      <w:tr w:rsidR="00854BB4" w14:paraId="22EF359E" w14:textId="77777777">
        <w:trPr>
          <w:trHeight w:val="552"/>
        </w:trPr>
        <w:tc>
          <w:tcPr>
            <w:tcW w:w="2315" w:type="dxa"/>
          </w:tcPr>
          <w:p w14:paraId="7CD44666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Tip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</w:p>
        </w:tc>
        <w:tc>
          <w:tcPr>
            <w:tcW w:w="2310" w:type="dxa"/>
          </w:tcPr>
          <w:p w14:paraId="769DA319" w14:textId="77777777" w:rsidR="00854BB4" w:rsidRDefault="002D5E6A">
            <w:pPr>
              <w:pStyle w:val="TableParagraph"/>
              <w:spacing w:line="232" w:lineRule="auto"/>
              <w:ind w:left="104" w:right="734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315" w:type="dxa"/>
          </w:tcPr>
          <w:p w14:paraId="1886F397" w14:textId="77777777" w:rsidR="00854BB4" w:rsidRDefault="002D5E6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10.2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0C3BA4ED" w14:textId="77777777" w:rsidR="00854BB4" w:rsidRDefault="002D5E6A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evaluare</w:t>
            </w:r>
          </w:p>
        </w:tc>
        <w:tc>
          <w:tcPr>
            <w:tcW w:w="2315" w:type="dxa"/>
          </w:tcPr>
          <w:p w14:paraId="6732CCFF" w14:textId="77777777" w:rsidR="00854BB4" w:rsidRDefault="002D5E6A">
            <w:pPr>
              <w:pStyle w:val="TableParagraph"/>
              <w:spacing w:line="232" w:lineRule="auto"/>
              <w:ind w:left="104" w:right="74"/>
              <w:rPr>
                <w:sz w:val="24"/>
              </w:rPr>
            </w:pPr>
            <w:r>
              <w:rPr>
                <w:sz w:val="24"/>
              </w:rPr>
              <w:t>10.3 Pondere din nota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finală</w:t>
            </w:r>
          </w:p>
        </w:tc>
      </w:tr>
      <w:tr w:rsidR="00854BB4" w14:paraId="4123E6C9" w14:textId="77777777">
        <w:trPr>
          <w:trHeight w:val="1113"/>
        </w:trPr>
        <w:tc>
          <w:tcPr>
            <w:tcW w:w="2315" w:type="dxa"/>
          </w:tcPr>
          <w:p w14:paraId="4DE8C637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10.4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310" w:type="dxa"/>
          </w:tcPr>
          <w:p w14:paraId="76090152" w14:textId="77777777" w:rsidR="00854BB4" w:rsidRDefault="002D5E6A">
            <w:pPr>
              <w:pStyle w:val="TableParagraph"/>
              <w:spacing w:before="1" w:line="240" w:lineRule="auto"/>
              <w:ind w:left="210" w:right="218"/>
              <w:rPr>
                <w:sz w:val="24"/>
              </w:rPr>
            </w:pPr>
            <w:r>
              <w:rPr>
                <w:sz w:val="24"/>
              </w:rPr>
              <w:t>Capacitatea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logic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noţiunile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</w:p>
          <w:p w14:paraId="5284A2B8" w14:textId="77777777" w:rsidR="00854BB4" w:rsidRDefault="002D5E6A">
            <w:pPr>
              <w:pStyle w:val="TableParagraph"/>
              <w:spacing w:line="264" w:lineRule="exact"/>
              <w:ind w:left="210"/>
              <w:rPr>
                <w:sz w:val="24"/>
              </w:rPr>
            </w:pPr>
            <w:r>
              <w:rPr>
                <w:sz w:val="24"/>
              </w:rPr>
              <w:t>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2315" w:type="dxa"/>
          </w:tcPr>
          <w:p w14:paraId="45635777" w14:textId="77777777" w:rsidR="00854BB4" w:rsidRDefault="002D5E6A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Examen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scris</w:t>
            </w:r>
          </w:p>
        </w:tc>
        <w:tc>
          <w:tcPr>
            <w:tcW w:w="2315" w:type="dxa"/>
          </w:tcPr>
          <w:p w14:paraId="0F1F5C48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30%</w:t>
            </w:r>
          </w:p>
        </w:tc>
      </w:tr>
      <w:tr w:rsidR="00854BB4" w14:paraId="65A7AA9D" w14:textId="77777777">
        <w:trPr>
          <w:trHeight w:val="825"/>
        </w:trPr>
        <w:tc>
          <w:tcPr>
            <w:tcW w:w="2315" w:type="dxa"/>
          </w:tcPr>
          <w:p w14:paraId="19EDDF3A" w14:textId="77777777" w:rsidR="00854BB4" w:rsidRDefault="002D5E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2310" w:type="dxa"/>
          </w:tcPr>
          <w:p w14:paraId="5599740F" w14:textId="77777777" w:rsidR="00854BB4" w:rsidRDefault="002D5E6A">
            <w:pPr>
              <w:pStyle w:val="TableParagraph"/>
              <w:spacing w:line="237" w:lineRule="auto"/>
              <w:ind w:left="210" w:right="218"/>
              <w:rPr>
                <w:sz w:val="24"/>
              </w:rPr>
            </w:pPr>
            <w:r>
              <w:rPr>
                <w:sz w:val="24"/>
              </w:rPr>
              <w:t>Capacitatea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noţiunile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14:paraId="7B0641EE" w14:textId="77777777" w:rsidR="00854BB4" w:rsidRDefault="002D5E6A">
            <w:pPr>
              <w:pStyle w:val="TableParagraph"/>
              <w:spacing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teoriile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însuşite</w:t>
            </w:r>
          </w:p>
        </w:tc>
        <w:tc>
          <w:tcPr>
            <w:tcW w:w="2315" w:type="dxa"/>
          </w:tcPr>
          <w:p w14:paraId="3A1C498A" w14:textId="77777777" w:rsidR="00854BB4" w:rsidRDefault="002D5E6A">
            <w:pPr>
              <w:pStyle w:val="TableParagraph"/>
              <w:spacing w:line="242" w:lineRule="auto"/>
              <w:ind w:left="215" w:right="445"/>
              <w:rPr>
                <w:sz w:val="24"/>
              </w:rPr>
            </w:pPr>
            <w:r>
              <w:rPr>
                <w:sz w:val="24"/>
              </w:rPr>
              <w:t>Analiză vizuală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(lucrare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practică)</w:t>
            </w:r>
          </w:p>
        </w:tc>
        <w:tc>
          <w:tcPr>
            <w:tcW w:w="2315" w:type="dxa"/>
          </w:tcPr>
          <w:p w14:paraId="6A3DF332" w14:textId="77777777" w:rsidR="00854BB4" w:rsidRDefault="002D5E6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</w:tr>
      <w:tr w:rsidR="00854BB4" w14:paraId="5FB3AE0C" w14:textId="77777777">
        <w:trPr>
          <w:trHeight w:val="566"/>
        </w:trPr>
        <w:tc>
          <w:tcPr>
            <w:tcW w:w="9255" w:type="dxa"/>
            <w:gridSpan w:val="4"/>
          </w:tcPr>
          <w:p w14:paraId="6C4946FD" w14:textId="77777777" w:rsidR="00854BB4" w:rsidRDefault="002D5E6A">
            <w:pPr>
              <w:pStyle w:val="TableParagraph"/>
              <w:spacing w:before="6" w:line="240" w:lineRule="auto"/>
              <w:ind w:left="470"/>
              <w:rPr>
                <w:sz w:val="24"/>
              </w:rPr>
            </w:pPr>
            <w:r>
              <w:rPr>
                <w:sz w:val="24"/>
              </w:rPr>
              <w:t>10.6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 performanţă</w:t>
            </w:r>
          </w:p>
          <w:p w14:paraId="52353EB6" w14:textId="77777777" w:rsidR="00854BB4" w:rsidRDefault="002D5E6A">
            <w:pPr>
              <w:pStyle w:val="TableParagraph"/>
              <w:spacing w:before="8" w:line="257" w:lineRule="exact"/>
              <w:ind w:left="950"/>
              <w:rPr>
                <w:sz w:val="24"/>
              </w:rPr>
            </w:pPr>
            <w:r>
              <w:rPr>
                <w:sz w:val="24"/>
              </w:rPr>
              <w:t>Minimum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testul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teoretic,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realizarea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lucrării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practice.</w:t>
            </w:r>
          </w:p>
        </w:tc>
      </w:tr>
    </w:tbl>
    <w:p w14:paraId="0B28EBB6" w14:textId="77777777" w:rsidR="00854BB4" w:rsidRDefault="00854BB4">
      <w:pPr>
        <w:pStyle w:val="BodyText"/>
        <w:rPr>
          <w:b/>
          <w:sz w:val="20"/>
        </w:rPr>
      </w:pPr>
    </w:p>
    <w:p w14:paraId="3BE7676E" w14:textId="77777777" w:rsidR="00854BB4" w:rsidRDefault="00854BB4">
      <w:pPr>
        <w:pStyle w:val="BodyText"/>
        <w:rPr>
          <w:b/>
          <w:sz w:val="20"/>
        </w:rPr>
      </w:pPr>
    </w:p>
    <w:p w14:paraId="3777B749" w14:textId="77777777" w:rsidR="00854BB4" w:rsidRDefault="00854BB4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6"/>
        <w:gridCol w:w="4066"/>
        <w:gridCol w:w="3789"/>
      </w:tblGrid>
      <w:tr w:rsidR="00854BB4" w14:paraId="06005947" w14:textId="77777777">
        <w:trPr>
          <w:trHeight w:val="485"/>
        </w:trPr>
        <w:tc>
          <w:tcPr>
            <w:tcW w:w="2476" w:type="dxa"/>
          </w:tcPr>
          <w:p w14:paraId="06BF3A93" w14:textId="77777777" w:rsidR="00854BB4" w:rsidRDefault="002D5E6A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completării</w:t>
            </w:r>
          </w:p>
        </w:tc>
        <w:tc>
          <w:tcPr>
            <w:tcW w:w="4066" w:type="dxa"/>
          </w:tcPr>
          <w:p w14:paraId="7136BEB7" w14:textId="77777777" w:rsidR="00854BB4" w:rsidRDefault="002D5E6A">
            <w:pPr>
              <w:pStyle w:val="TableParagraph"/>
              <w:spacing w:line="266" w:lineRule="exact"/>
              <w:ind w:left="600" w:right="438"/>
              <w:jc w:val="center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 curs</w:t>
            </w:r>
          </w:p>
        </w:tc>
        <w:tc>
          <w:tcPr>
            <w:tcW w:w="3789" w:type="dxa"/>
          </w:tcPr>
          <w:p w14:paraId="5C3F5DDA" w14:textId="77777777" w:rsidR="00854BB4" w:rsidRDefault="002D5E6A">
            <w:pPr>
              <w:pStyle w:val="TableParagraph"/>
              <w:spacing w:line="266" w:lineRule="exact"/>
              <w:ind w:left="441" w:right="184"/>
              <w:jc w:val="center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</w:tr>
      <w:tr w:rsidR="00854BB4" w14:paraId="56178E4B" w14:textId="77777777">
        <w:trPr>
          <w:trHeight w:val="610"/>
        </w:trPr>
        <w:tc>
          <w:tcPr>
            <w:tcW w:w="2476" w:type="dxa"/>
          </w:tcPr>
          <w:p w14:paraId="566DAD8B" w14:textId="77777777" w:rsidR="00854BB4" w:rsidRDefault="00854BB4">
            <w:pPr>
              <w:pStyle w:val="TableParagraph"/>
              <w:spacing w:before="1" w:line="240" w:lineRule="auto"/>
              <w:ind w:left="0"/>
              <w:rPr>
                <w:b/>
                <w:sz w:val="29"/>
              </w:rPr>
            </w:pPr>
          </w:p>
          <w:p w14:paraId="48A7828A" w14:textId="64B3C5E4" w:rsidR="00854BB4" w:rsidRDefault="00FC457E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01</w:t>
            </w:r>
            <w:r w:rsidR="002D5E6A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="002D5E6A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4066" w:type="dxa"/>
          </w:tcPr>
          <w:p w14:paraId="5D47C830" w14:textId="77777777" w:rsidR="00854BB4" w:rsidRDefault="00854BB4">
            <w:pPr>
              <w:pStyle w:val="TableParagraph"/>
              <w:spacing w:before="1" w:line="240" w:lineRule="auto"/>
              <w:ind w:left="0"/>
              <w:rPr>
                <w:b/>
                <w:sz w:val="29"/>
              </w:rPr>
            </w:pPr>
          </w:p>
          <w:p w14:paraId="25D7D466" w14:textId="64A2677D" w:rsidR="00854BB4" w:rsidRDefault="002D5E6A">
            <w:pPr>
              <w:pStyle w:val="TableParagraph"/>
              <w:spacing w:line="256" w:lineRule="exact"/>
              <w:ind w:left="647" w:right="438"/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  <w:r w:rsidR="00883896">
              <w:rPr>
                <w:noProof/>
              </w:rPr>
              <w:drawing>
                <wp:inline distT="0" distB="0" distL="0" distR="0" wp14:anchorId="566765E5" wp14:editId="3E6BDAA1">
                  <wp:extent cx="355600" cy="3556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……….</w:t>
            </w:r>
          </w:p>
        </w:tc>
        <w:tc>
          <w:tcPr>
            <w:tcW w:w="3789" w:type="dxa"/>
          </w:tcPr>
          <w:p w14:paraId="63FC034D" w14:textId="77777777" w:rsidR="00854BB4" w:rsidRDefault="002D5E6A">
            <w:pPr>
              <w:pStyle w:val="TableParagraph"/>
              <w:spacing w:before="210" w:line="240" w:lineRule="auto"/>
              <w:ind w:left="441" w:right="176"/>
              <w:jc w:val="center"/>
              <w:rPr>
                <w:sz w:val="24"/>
              </w:rPr>
            </w:pPr>
            <w:r>
              <w:rPr>
                <w:sz w:val="24"/>
              </w:rPr>
              <w:t>………………………………</w:t>
            </w:r>
          </w:p>
        </w:tc>
      </w:tr>
    </w:tbl>
    <w:p w14:paraId="60BAAD9C" w14:textId="77777777" w:rsidR="00854BB4" w:rsidRDefault="00854BB4">
      <w:pPr>
        <w:pStyle w:val="BodyText"/>
        <w:rPr>
          <w:b/>
          <w:sz w:val="20"/>
        </w:rPr>
      </w:pPr>
    </w:p>
    <w:p w14:paraId="74A315C1" w14:textId="77777777" w:rsidR="00854BB4" w:rsidRDefault="00854BB4">
      <w:pPr>
        <w:pStyle w:val="BodyText"/>
        <w:rPr>
          <w:b/>
          <w:sz w:val="20"/>
        </w:rPr>
      </w:pPr>
    </w:p>
    <w:p w14:paraId="2F869662" w14:textId="77777777" w:rsidR="00854BB4" w:rsidRDefault="00854BB4">
      <w:pPr>
        <w:pStyle w:val="BodyText"/>
        <w:rPr>
          <w:b/>
          <w:sz w:val="20"/>
        </w:rPr>
      </w:pPr>
    </w:p>
    <w:p w14:paraId="5943FE73" w14:textId="77777777" w:rsidR="00854BB4" w:rsidRDefault="002D5E6A">
      <w:pPr>
        <w:tabs>
          <w:tab w:val="left" w:pos="5259"/>
        </w:tabs>
        <w:spacing w:before="210"/>
        <w:ind w:left="491"/>
        <w:rPr>
          <w:sz w:val="24"/>
        </w:rPr>
      </w:pP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avizării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departament</w:t>
      </w:r>
      <w:r>
        <w:rPr>
          <w:sz w:val="24"/>
        </w:rPr>
        <w:tab/>
        <w:t>Semnătura</w:t>
      </w:r>
      <w:r>
        <w:rPr>
          <w:spacing w:val="-4"/>
          <w:sz w:val="24"/>
        </w:rPr>
        <w:t xml:space="preserve"> </w:t>
      </w:r>
      <w:r>
        <w:rPr>
          <w:sz w:val="24"/>
        </w:rPr>
        <w:t>directorului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departament</w:t>
      </w:r>
    </w:p>
    <w:p w14:paraId="20855B3E" w14:textId="77777777" w:rsidR="00854BB4" w:rsidRDefault="00854BB4">
      <w:pPr>
        <w:pStyle w:val="BodyText"/>
        <w:rPr>
          <w:sz w:val="24"/>
        </w:rPr>
      </w:pPr>
    </w:p>
    <w:p w14:paraId="370A2EB8" w14:textId="77777777" w:rsidR="00854BB4" w:rsidRDefault="002D5E6A">
      <w:pPr>
        <w:tabs>
          <w:tab w:val="left" w:pos="4367"/>
        </w:tabs>
        <w:ind w:left="280"/>
        <w:rPr>
          <w:sz w:val="24"/>
        </w:rPr>
      </w:pPr>
      <w:r>
        <w:rPr>
          <w:sz w:val="24"/>
        </w:rPr>
        <w:t>……………………………..</w:t>
      </w:r>
      <w:r>
        <w:rPr>
          <w:sz w:val="24"/>
        </w:rPr>
        <w:tab/>
        <w:t>………………………..</w:t>
      </w:r>
    </w:p>
    <w:sectPr w:rsidR="00854BB4">
      <w:pgSz w:w="11910" w:h="16840"/>
      <w:pgMar w:top="1420" w:right="18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63144"/>
    <w:multiLevelType w:val="hybridMultilevel"/>
    <w:tmpl w:val="794A891C"/>
    <w:lvl w:ilvl="0" w:tplc="9BF69536">
      <w:start w:val="1"/>
      <w:numFmt w:val="decimal"/>
      <w:lvlText w:val="%1."/>
      <w:lvlJc w:val="left"/>
      <w:pPr>
        <w:ind w:left="1001" w:hanging="361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CA5EF802">
      <w:numFmt w:val="bullet"/>
      <w:lvlText w:val="•"/>
      <w:lvlJc w:val="left"/>
      <w:pPr>
        <w:ind w:left="1956" w:hanging="361"/>
      </w:pPr>
      <w:rPr>
        <w:rFonts w:hint="default"/>
        <w:lang w:val="ro-RO" w:eastAsia="en-US" w:bidi="ar-SA"/>
      </w:rPr>
    </w:lvl>
    <w:lvl w:ilvl="2" w:tplc="1B842126">
      <w:numFmt w:val="bullet"/>
      <w:lvlText w:val="•"/>
      <w:lvlJc w:val="left"/>
      <w:pPr>
        <w:ind w:left="2913" w:hanging="361"/>
      </w:pPr>
      <w:rPr>
        <w:rFonts w:hint="default"/>
        <w:lang w:val="ro-RO" w:eastAsia="en-US" w:bidi="ar-SA"/>
      </w:rPr>
    </w:lvl>
    <w:lvl w:ilvl="3" w:tplc="F82C7162">
      <w:numFmt w:val="bullet"/>
      <w:lvlText w:val="•"/>
      <w:lvlJc w:val="left"/>
      <w:pPr>
        <w:ind w:left="3870" w:hanging="361"/>
      </w:pPr>
      <w:rPr>
        <w:rFonts w:hint="default"/>
        <w:lang w:val="ro-RO" w:eastAsia="en-US" w:bidi="ar-SA"/>
      </w:rPr>
    </w:lvl>
    <w:lvl w:ilvl="4" w:tplc="433EEF02">
      <w:numFmt w:val="bullet"/>
      <w:lvlText w:val="•"/>
      <w:lvlJc w:val="left"/>
      <w:pPr>
        <w:ind w:left="4827" w:hanging="361"/>
      </w:pPr>
      <w:rPr>
        <w:rFonts w:hint="default"/>
        <w:lang w:val="ro-RO" w:eastAsia="en-US" w:bidi="ar-SA"/>
      </w:rPr>
    </w:lvl>
    <w:lvl w:ilvl="5" w:tplc="B9A22BD4">
      <w:numFmt w:val="bullet"/>
      <w:lvlText w:val="•"/>
      <w:lvlJc w:val="left"/>
      <w:pPr>
        <w:ind w:left="5784" w:hanging="361"/>
      </w:pPr>
      <w:rPr>
        <w:rFonts w:hint="default"/>
        <w:lang w:val="ro-RO" w:eastAsia="en-US" w:bidi="ar-SA"/>
      </w:rPr>
    </w:lvl>
    <w:lvl w:ilvl="6" w:tplc="C2E087FA">
      <w:numFmt w:val="bullet"/>
      <w:lvlText w:val="•"/>
      <w:lvlJc w:val="left"/>
      <w:pPr>
        <w:ind w:left="6741" w:hanging="361"/>
      </w:pPr>
      <w:rPr>
        <w:rFonts w:hint="default"/>
        <w:lang w:val="ro-RO" w:eastAsia="en-US" w:bidi="ar-SA"/>
      </w:rPr>
    </w:lvl>
    <w:lvl w:ilvl="7" w:tplc="FBC2D406">
      <w:numFmt w:val="bullet"/>
      <w:lvlText w:val="•"/>
      <w:lvlJc w:val="left"/>
      <w:pPr>
        <w:ind w:left="7698" w:hanging="361"/>
      </w:pPr>
      <w:rPr>
        <w:rFonts w:hint="default"/>
        <w:lang w:val="ro-RO" w:eastAsia="en-US" w:bidi="ar-SA"/>
      </w:rPr>
    </w:lvl>
    <w:lvl w:ilvl="8" w:tplc="60CA91E8">
      <w:numFmt w:val="bullet"/>
      <w:lvlText w:val="•"/>
      <w:lvlJc w:val="left"/>
      <w:pPr>
        <w:ind w:left="8655" w:hanging="361"/>
      </w:pPr>
      <w:rPr>
        <w:rFonts w:hint="default"/>
        <w:lang w:val="ro-RO" w:eastAsia="en-US" w:bidi="ar-SA"/>
      </w:rPr>
    </w:lvl>
  </w:abstractNum>
  <w:abstractNum w:abstractNumId="1" w15:restartNumberingAfterBreak="0">
    <w:nsid w:val="57645ED2"/>
    <w:multiLevelType w:val="hybridMultilevel"/>
    <w:tmpl w:val="ABAEAFCC"/>
    <w:lvl w:ilvl="0" w:tplc="A94C4B5A">
      <w:numFmt w:val="bullet"/>
      <w:lvlText w:val="-"/>
      <w:lvlJc w:val="left"/>
      <w:pPr>
        <w:ind w:left="74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4D205E04">
      <w:numFmt w:val="bullet"/>
      <w:lvlText w:val="•"/>
      <w:lvlJc w:val="left"/>
      <w:pPr>
        <w:ind w:left="1327" w:hanging="360"/>
      </w:pPr>
      <w:rPr>
        <w:rFonts w:hint="default"/>
        <w:lang w:val="ro-RO" w:eastAsia="en-US" w:bidi="ar-SA"/>
      </w:rPr>
    </w:lvl>
    <w:lvl w:ilvl="2" w:tplc="38383A74">
      <w:numFmt w:val="bullet"/>
      <w:lvlText w:val="•"/>
      <w:lvlJc w:val="left"/>
      <w:pPr>
        <w:ind w:left="1914" w:hanging="360"/>
      </w:pPr>
      <w:rPr>
        <w:rFonts w:hint="default"/>
        <w:lang w:val="ro-RO" w:eastAsia="en-US" w:bidi="ar-SA"/>
      </w:rPr>
    </w:lvl>
    <w:lvl w:ilvl="3" w:tplc="064CDE32">
      <w:numFmt w:val="bullet"/>
      <w:lvlText w:val="•"/>
      <w:lvlJc w:val="left"/>
      <w:pPr>
        <w:ind w:left="2501" w:hanging="360"/>
      </w:pPr>
      <w:rPr>
        <w:rFonts w:hint="default"/>
        <w:lang w:val="ro-RO" w:eastAsia="en-US" w:bidi="ar-SA"/>
      </w:rPr>
    </w:lvl>
    <w:lvl w:ilvl="4" w:tplc="D368E3E4">
      <w:numFmt w:val="bullet"/>
      <w:lvlText w:val="•"/>
      <w:lvlJc w:val="left"/>
      <w:pPr>
        <w:ind w:left="3088" w:hanging="360"/>
      </w:pPr>
      <w:rPr>
        <w:rFonts w:hint="default"/>
        <w:lang w:val="ro-RO" w:eastAsia="en-US" w:bidi="ar-SA"/>
      </w:rPr>
    </w:lvl>
    <w:lvl w:ilvl="5" w:tplc="4B2426CE">
      <w:numFmt w:val="bullet"/>
      <w:lvlText w:val="•"/>
      <w:lvlJc w:val="left"/>
      <w:pPr>
        <w:ind w:left="3676" w:hanging="360"/>
      </w:pPr>
      <w:rPr>
        <w:rFonts w:hint="default"/>
        <w:lang w:val="ro-RO" w:eastAsia="en-US" w:bidi="ar-SA"/>
      </w:rPr>
    </w:lvl>
    <w:lvl w:ilvl="6" w:tplc="1D54A15A">
      <w:numFmt w:val="bullet"/>
      <w:lvlText w:val="•"/>
      <w:lvlJc w:val="left"/>
      <w:pPr>
        <w:ind w:left="4263" w:hanging="360"/>
      </w:pPr>
      <w:rPr>
        <w:rFonts w:hint="default"/>
        <w:lang w:val="ro-RO" w:eastAsia="en-US" w:bidi="ar-SA"/>
      </w:rPr>
    </w:lvl>
    <w:lvl w:ilvl="7" w:tplc="6520E1DE">
      <w:numFmt w:val="bullet"/>
      <w:lvlText w:val="•"/>
      <w:lvlJc w:val="left"/>
      <w:pPr>
        <w:ind w:left="4850" w:hanging="360"/>
      </w:pPr>
      <w:rPr>
        <w:rFonts w:hint="default"/>
        <w:lang w:val="ro-RO" w:eastAsia="en-US" w:bidi="ar-SA"/>
      </w:rPr>
    </w:lvl>
    <w:lvl w:ilvl="8" w:tplc="AD60C35E">
      <w:numFmt w:val="bullet"/>
      <w:lvlText w:val="•"/>
      <w:lvlJc w:val="left"/>
      <w:pPr>
        <w:ind w:left="5437" w:hanging="360"/>
      </w:pPr>
      <w:rPr>
        <w:rFonts w:hint="default"/>
        <w:lang w:val="ro-RO" w:eastAsia="en-US" w:bidi="ar-SA"/>
      </w:rPr>
    </w:lvl>
  </w:abstractNum>
  <w:num w:numId="1" w16cid:durableId="1171094092">
    <w:abstractNumId w:val="1"/>
  </w:num>
  <w:num w:numId="2" w16cid:durableId="63105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4BB4"/>
    <w:rsid w:val="002232CC"/>
    <w:rsid w:val="00276A86"/>
    <w:rsid w:val="002D5E6A"/>
    <w:rsid w:val="006817E9"/>
    <w:rsid w:val="0082567A"/>
    <w:rsid w:val="00854BB4"/>
    <w:rsid w:val="00883896"/>
    <w:rsid w:val="009129CF"/>
    <w:rsid w:val="00B61AE1"/>
    <w:rsid w:val="00DA214B"/>
    <w:rsid w:val="00EA2341"/>
    <w:rsid w:val="00FC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17E7FBF"/>
  <w15:docId w15:val="{063E8A95-FA73-49B8-A53F-ECF0F177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ind w:left="1001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64" w:line="321" w:lineRule="exact"/>
      <w:ind w:left="3552" w:right="4529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001" w:hanging="361"/>
    </w:pPr>
  </w:style>
  <w:style w:type="paragraph" w:customStyle="1" w:styleId="TableParagraph">
    <w:name w:val="Table Paragraph"/>
    <w:basedOn w:val="Normal"/>
    <w:uiPriority w:val="1"/>
    <w:qFormat/>
    <w:pPr>
      <w:spacing w:line="258" w:lineRule="exact"/>
      <w:ind w:left="110"/>
    </w:pPr>
  </w:style>
  <w:style w:type="character" w:styleId="Hyperlink">
    <w:name w:val="Hyperlink"/>
    <w:basedOn w:val="DefaultParagraphFont"/>
    <w:uiPriority w:val="99"/>
    <w:unhideWhenUsed/>
    <w:rsid w:val="00FC457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4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symposion.hu/index.php?tbid=article_p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rmedia.c3.hu/mszovgy1/benjami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zualis2014.wordpress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frankfurt.tek.bke.hu/media/szoveg/adornohorkheimer_kulturipar.htm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balkon.hu/2007/2007_11_12/01fordula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DISCIPLINEI</vt:lpstr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creator>Computer User</dc:creator>
  <cp:lastModifiedBy>gizela horvath</cp:lastModifiedBy>
  <cp:revision>9</cp:revision>
  <cp:lastPrinted>2021-10-06T03:04:00Z</cp:lastPrinted>
  <dcterms:created xsi:type="dcterms:W3CDTF">2021-09-28T04:45:00Z</dcterms:created>
  <dcterms:modified xsi:type="dcterms:W3CDTF">2024-09-29T04:59:00Z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2021-09-28T00:00:00Z</vt:filetime>
  </property>
</Properties>
</file>