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E" w:rsidRDefault="00620368">
      <w:pPr>
        <w:pStyle w:val="Szvegtrzs"/>
        <w:spacing w:line="276" w:lineRule="auto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Aprobat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Senatul</w:t>
      </w:r>
      <w:proofErr w:type="spellEnd"/>
      <w:r>
        <w:rPr>
          <w:rFonts w:ascii="Trebuchet MS"/>
          <w:sz w:val="24"/>
          <w:szCs w:val="24"/>
        </w:rPr>
        <w:t xml:space="preserve"> UCP,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decizia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nr</w:t>
      </w:r>
      <w:proofErr w:type="spellEnd"/>
      <w:r>
        <w:rPr>
          <w:rFonts w:ascii="Trebuchet MS"/>
          <w:sz w:val="24"/>
          <w:szCs w:val="24"/>
        </w:rPr>
        <w:t>. ___/______.</w:t>
      </w:r>
    </w:p>
    <w:p w:rsidR="00D90B7E" w:rsidRDefault="00D90B7E">
      <w:pPr>
        <w:pStyle w:val="Szvegtrzs"/>
        <w:spacing w:line="276" w:lineRule="auto"/>
      </w:pPr>
    </w:p>
    <w:p w:rsidR="00D90B7E" w:rsidRDefault="00D90B7E">
      <w:pPr>
        <w:pStyle w:val="Szvegtrzs"/>
        <w:spacing w:line="276" w:lineRule="auto"/>
      </w:pPr>
    </w:p>
    <w:p w:rsidR="00D90B7E" w:rsidRDefault="00D90B7E">
      <w:pPr>
        <w:pStyle w:val="Szvegtrzs"/>
        <w:spacing w:line="276" w:lineRule="auto"/>
      </w:pPr>
    </w:p>
    <w:p w:rsidR="00D90B7E" w:rsidRDefault="00620368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Metodologie specific</w:t>
      </w:r>
      <w:r>
        <w:rPr>
          <w:b/>
          <w:bCs/>
          <w:sz w:val="28"/>
          <w:szCs w:val="28"/>
        </w:rPr>
        <w:t xml:space="preserve">ă de </w:t>
      </w:r>
      <w:proofErr w:type="spellStart"/>
      <w:r>
        <w:rPr>
          <w:b/>
          <w:bCs/>
          <w:sz w:val="28"/>
          <w:szCs w:val="28"/>
        </w:rPr>
        <w:t>admitere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studiile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</w:t>
      </w:r>
      <w:proofErr w:type="spellEnd"/>
      <w:r>
        <w:rPr>
          <w:b/>
          <w:bCs/>
          <w:sz w:val="28"/>
          <w:szCs w:val="28"/>
        </w:rPr>
        <w:t xml:space="preserve"> 2024-2025</w:t>
      </w:r>
    </w:p>
    <w:p w:rsidR="00D90B7E" w:rsidRDefault="00620368">
      <w:pPr>
        <w:pStyle w:val="Szvegtrzs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Programul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</w:rPr>
        <w:t>ART MEDIATION</w:t>
      </w:r>
    </w:p>
    <w:p w:rsidR="00D90B7E" w:rsidRDefault="00D90B7E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D90B7E" w:rsidRDefault="00620368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Prezenta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metodologie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completeaz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Regulamentul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studiile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al </w:t>
      </w:r>
      <w:proofErr w:type="spellStart"/>
      <w:r>
        <w:rPr>
          <w:rFonts w:ascii="Trebuchet MS"/>
          <w:sz w:val="24"/>
          <w:szCs w:val="24"/>
        </w:rPr>
        <w:t>Universit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Partium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</w:t>
      </w:r>
      <w:proofErr w:type="spellEnd"/>
      <w:r>
        <w:rPr>
          <w:rFonts w:ascii="Trebuchet MS"/>
          <w:sz w:val="24"/>
          <w:szCs w:val="24"/>
        </w:rPr>
        <w:t xml:space="preserve"> 2024-2025 cu </w:t>
      </w:r>
      <w:proofErr w:type="spellStart"/>
      <w:r>
        <w:rPr>
          <w:rFonts w:ascii="Trebuchet MS"/>
          <w:sz w:val="24"/>
          <w:szCs w:val="24"/>
        </w:rPr>
        <w:t>elemente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specifice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 MEDIATION.</w:t>
      </w:r>
      <w:proofErr w:type="gramEnd"/>
    </w:p>
    <w:p w:rsidR="00D90B7E" w:rsidRDefault="00D90B7E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</w:p>
    <w:p w:rsidR="00D90B7E" w:rsidRDefault="0062036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programului</w:t>
      </w:r>
      <w:proofErr w:type="spellEnd"/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Domeniul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vizuale</w:t>
      </w:r>
      <w:proofErr w:type="spellEnd"/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>: Art Mediation</w:t>
      </w:r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Calificarea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absolventului</w:t>
      </w:r>
      <w:proofErr w:type="spellEnd"/>
      <w:r>
        <w:rPr>
          <w:rFonts w:ascii="Trebuchet MS"/>
          <w:sz w:val="24"/>
          <w:szCs w:val="24"/>
        </w:rPr>
        <w:t>: Art Mediation (</w:t>
      </w:r>
      <w:proofErr w:type="spellStart"/>
      <w:r>
        <w:rPr>
          <w:rFonts w:ascii="Trebuchet MS"/>
          <w:sz w:val="24"/>
          <w:szCs w:val="24"/>
        </w:rPr>
        <w:t>Medierea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artei</w:t>
      </w:r>
      <w:proofErr w:type="spellEnd"/>
      <w:r>
        <w:rPr>
          <w:rFonts w:ascii="Trebuchet MS"/>
          <w:sz w:val="24"/>
          <w:szCs w:val="24"/>
        </w:rPr>
        <w:t>)</w:t>
      </w:r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de-DE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  <w:lang w:val="pt-PT"/>
        </w:rPr>
        <w:t>r de credite (ECTS): 120</w:t>
      </w:r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pt-PT"/>
        </w:rPr>
        <w:t xml:space="preserve">Forma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>: IF</w:t>
      </w:r>
    </w:p>
    <w:p w:rsidR="00D90B7E" w:rsidRDefault="00620368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predare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englez</w:t>
      </w:r>
      <w:r>
        <w:rPr>
          <w:rFonts w:hAnsi="Trebuchet MS"/>
          <w:sz w:val="24"/>
          <w:szCs w:val="24"/>
        </w:rPr>
        <w:t>ă</w:t>
      </w:r>
      <w:proofErr w:type="spellEnd"/>
    </w:p>
    <w:p w:rsidR="00D90B7E" w:rsidRDefault="0062036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examenului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D90B7E" w:rsidRDefault="00D90B7E">
      <w:pPr>
        <w:pStyle w:val="ListParagraph"/>
        <w:spacing w:after="0"/>
        <w:rPr>
          <w:b/>
          <w:bCs/>
          <w:sz w:val="24"/>
          <w:szCs w:val="24"/>
        </w:rPr>
      </w:pPr>
    </w:p>
    <w:p w:rsidR="00D90B7E" w:rsidRDefault="00620368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realizeaz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prin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trei</w:t>
      </w:r>
      <w:proofErr w:type="spellEnd"/>
      <w:r>
        <w:rPr>
          <w:rFonts w:ascii="Trebuchet MS"/>
          <w:sz w:val="24"/>
          <w:szCs w:val="24"/>
        </w:rPr>
        <w:t xml:space="preserve"> probe: </w:t>
      </w:r>
    </w:p>
    <w:p w:rsidR="00D90B7E" w:rsidRDefault="00620368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2 </w:t>
      </w:r>
      <w:proofErr w:type="spellStart"/>
      <w:r>
        <w:rPr>
          <w:rFonts w:ascii="Trebuchet MS"/>
          <w:sz w:val="24"/>
          <w:szCs w:val="24"/>
        </w:rPr>
        <w:t>recomand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englez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Din </w:t>
      </w:r>
      <w:proofErr w:type="spellStart"/>
      <w:r>
        <w:rPr>
          <w:rFonts w:ascii="Trebuchet MS"/>
          <w:sz w:val="24"/>
          <w:szCs w:val="24"/>
        </w:rPr>
        <w:t>recomandare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reiese</w:t>
      </w:r>
      <w:proofErr w:type="spellEnd"/>
      <w:r>
        <w:rPr>
          <w:rFonts w:ascii="Trebuchet MS"/>
          <w:sz w:val="24"/>
          <w:szCs w:val="24"/>
        </w:rPr>
        <w:t xml:space="preserve">  </w:t>
      </w:r>
      <w:proofErr w:type="spellStart"/>
      <w:r>
        <w:rPr>
          <w:rFonts w:ascii="Trebuchet MS"/>
          <w:sz w:val="24"/>
          <w:szCs w:val="24"/>
        </w:rPr>
        <w:t>ce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fel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rela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/</w:t>
      </w:r>
      <w:proofErr w:type="spellStart"/>
      <w:r>
        <w:rPr>
          <w:rFonts w:ascii="Trebuchet MS"/>
          <w:sz w:val="24"/>
          <w:szCs w:val="24"/>
        </w:rPr>
        <w:t>educativ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exist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persoana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ofer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recomandarea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solicitant, </w:t>
      </w:r>
      <w:proofErr w:type="spellStart"/>
      <w:r>
        <w:rPr>
          <w:rFonts w:ascii="Trebuchet MS"/>
          <w:sz w:val="24"/>
          <w:szCs w:val="24"/>
        </w:rPr>
        <w:t>statutul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datele</w:t>
      </w:r>
      <w:proofErr w:type="spellEnd"/>
      <w:r>
        <w:rPr>
          <w:rFonts w:ascii="Trebuchet MS"/>
          <w:sz w:val="24"/>
          <w:szCs w:val="24"/>
        </w:rPr>
        <w:t xml:space="preserve"> de contact (e-mail, </w:t>
      </w:r>
      <w:proofErr w:type="spellStart"/>
      <w:r>
        <w:rPr>
          <w:rFonts w:ascii="Trebuchet MS"/>
          <w:sz w:val="24"/>
          <w:szCs w:val="24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telefon</w:t>
      </w:r>
      <w:proofErr w:type="spellEnd"/>
      <w:r>
        <w:rPr>
          <w:rFonts w:ascii="Trebuchet MS"/>
          <w:sz w:val="24"/>
          <w:szCs w:val="24"/>
        </w:rPr>
        <w:t xml:space="preserve">) ale </w:t>
      </w:r>
      <w:proofErr w:type="spellStart"/>
      <w:r>
        <w:rPr>
          <w:rFonts w:ascii="Trebuchet MS"/>
          <w:sz w:val="24"/>
          <w:szCs w:val="24"/>
        </w:rPr>
        <w:t>persoanei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ofer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recomandarea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1.1. </w:t>
      </w:r>
      <w:proofErr w:type="spellStart"/>
      <w:r>
        <w:rPr>
          <w:rFonts w:ascii="Trebuchet MS"/>
          <w:sz w:val="24"/>
          <w:szCs w:val="24"/>
        </w:rPr>
        <w:t>este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eliminatorie</w:t>
      </w:r>
      <w:proofErr w:type="spellEnd"/>
      <w:r>
        <w:rPr>
          <w:rFonts w:ascii="Trebuchet MS"/>
          <w:sz w:val="24"/>
          <w:szCs w:val="24"/>
        </w:rPr>
        <w:t xml:space="preserve"> (se </w:t>
      </w:r>
      <w:proofErr w:type="spellStart"/>
      <w:r>
        <w:rPr>
          <w:rFonts w:ascii="Trebuchet MS"/>
          <w:sz w:val="24"/>
          <w:szCs w:val="24"/>
        </w:rPr>
        <w:t>noteaz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admis</w:t>
      </w:r>
      <w:proofErr w:type="spellEnd"/>
      <w:r>
        <w:rPr>
          <w:rFonts w:ascii="Trebuchet MS"/>
          <w:sz w:val="24"/>
          <w:szCs w:val="24"/>
        </w:rPr>
        <w:t>/</w:t>
      </w:r>
      <w:proofErr w:type="spellStart"/>
      <w:r>
        <w:rPr>
          <w:rFonts w:ascii="Trebuchet MS"/>
          <w:sz w:val="24"/>
          <w:szCs w:val="24"/>
        </w:rPr>
        <w:t>respins</w:t>
      </w:r>
      <w:proofErr w:type="spellEnd"/>
      <w:r>
        <w:rPr>
          <w:rFonts w:ascii="Trebuchet MS"/>
          <w:sz w:val="24"/>
          <w:szCs w:val="24"/>
        </w:rPr>
        <w:t>)</w:t>
      </w:r>
    </w:p>
    <w:p w:rsidR="00D90B7E" w:rsidRDefault="00620368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r>
        <w:rPr>
          <w:rFonts w:ascii="Trebuchet MS"/>
          <w:sz w:val="24"/>
          <w:szCs w:val="24"/>
        </w:rPr>
        <w:lastRenderedPageBreak/>
        <w:t xml:space="preserve">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baza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scrisorii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motiva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CV-</w:t>
      </w:r>
      <w:proofErr w:type="spellStart"/>
      <w:r>
        <w:rPr>
          <w:rFonts w:ascii="Trebuchet MS"/>
          <w:sz w:val="24"/>
          <w:szCs w:val="24"/>
        </w:rPr>
        <w:t>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</w:t>
      </w:r>
      <w:proofErr w:type="spellEnd"/>
      <w:r>
        <w:rPr>
          <w:rFonts w:ascii="Trebuchet MS"/>
          <w:sz w:val="24"/>
          <w:szCs w:val="24"/>
        </w:rPr>
        <w:t xml:space="preserve">. </w:t>
      </w:r>
      <w:proofErr w:type="spellStart"/>
      <w:r>
        <w:rPr>
          <w:rFonts w:ascii="Trebuchet MS"/>
          <w:sz w:val="24"/>
          <w:szCs w:val="24"/>
        </w:rPr>
        <w:t>Scopul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interviului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este</w:t>
      </w:r>
      <w:proofErr w:type="spellEnd"/>
      <w:proofErr w:type="gramEnd"/>
      <w:r>
        <w:rPr>
          <w:rFonts w:ascii="Trebuchet MS"/>
          <w:sz w:val="24"/>
          <w:szCs w:val="24"/>
        </w:rPr>
        <w:t xml:space="preserve"> de a </w:t>
      </w:r>
      <w:proofErr w:type="spellStart"/>
      <w:r>
        <w:rPr>
          <w:rFonts w:ascii="Trebuchet MS"/>
          <w:sz w:val="24"/>
          <w:szCs w:val="24"/>
        </w:rPr>
        <w:t>evalua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cuno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anterioare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cuno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ale </w:t>
      </w:r>
      <w:proofErr w:type="spellStart"/>
      <w:r>
        <w:rPr>
          <w:rFonts w:ascii="Trebuchet MS"/>
          <w:sz w:val="24"/>
          <w:szCs w:val="24"/>
        </w:rPr>
        <w:t>solicitantului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istoria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artei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teoria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artei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cunoa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fenomenelor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sociale</w:t>
      </w:r>
      <w:proofErr w:type="spellEnd"/>
      <w:r>
        <w:rPr>
          <w:rFonts w:ascii="Trebuchet MS"/>
          <w:sz w:val="24"/>
          <w:szCs w:val="24"/>
        </w:rPr>
        <w:t xml:space="preserve">) (30%), </w:t>
      </w:r>
      <w:proofErr w:type="spellStart"/>
      <w:r>
        <w:rPr>
          <w:rFonts w:ascii="Trebuchet MS"/>
          <w:sz w:val="24"/>
          <w:szCs w:val="24"/>
        </w:rPr>
        <w:t>aptitudinile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g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ndire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logic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aten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abilit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) (20%), </w:t>
      </w:r>
      <w:proofErr w:type="spellStart"/>
      <w:r>
        <w:rPr>
          <w:rFonts w:ascii="Trebuchet MS"/>
          <w:sz w:val="24"/>
          <w:szCs w:val="24"/>
        </w:rPr>
        <w:t>motiva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(20%), </w:t>
      </w:r>
      <w:proofErr w:type="spellStart"/>
      <w:r>
        <w:rPr>
          <w:rFonts w:ascii="Trebuchet MS"/>
          <w:sz w:val="24"/>
          <w:szCs w:val="24"/>
        </w:rPr>
        <w:t>cuno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englez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(30%).</w:t>
      </w:r>
    </w:p>
    <w:p w:rsidR="00D90B7E" w:rsidRDefault="00620368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D90B7E" w:rsidRDefault="00D90B7E">
      <w:pPr>
        <w:pStyle w:val="ListParagraph"/>
        <w:ind w:left="1800"/>
        <w:rPr>
          <w:sz w:val="24"/>
          <w:szCs w:val="24"/>
        </w:rPr>
      </w:pPr>
    </w:p>
    <w:p w:rsidR="00D90B7E" w:rsidRDefault="00620368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1.2 (</w:t>
      </w:r>
      <w:proofErr w:type="spellStart"/>
      <w:r>
        <w:rPr>
          <w:rFonts w:ascii="Trebuchet MS"/>
          <w:sz w:val="24"/>
          <w:szCs w:val="24"/>
        </w:rPr>
        <w:t>interviul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ascii="Trebuchet MS"/>
          <w:sz w:val="24"/>
          <w:szCs w:val="24"/>
        </w:rPr>
        <w:t>presupune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prezen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fizic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online a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D90B7E" w:rsidRDefault="00620368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gramStart"/>
      <w:r>
        <w:rPr>
          <w:rFonts w:ascii="Trebuchet MS"/>
          <w:sz w:val="24"/>
          <w:szCs w:val="24"/>
        </w:rPr>
        <w:t>1.2  se</w:t>
      </w:r>
      <w:proofErr w:type="gram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ăș</w:t>
      </w:r>
      <w:r>
        <w:rPr>
          <w:rFonts w:ascii="Trebuchet MS"/>
          <w:sz w:val="24"/>
          <w:szCs w:val="24"/>
        </w:rPr>
        <w:t>oar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englez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D90B7E" w:rsidRDefault="00D90B7E">
      <w:pPr>
        <w:pStyle w:val="ListParagraph"/>
        <w:spacing w:before="240"/>
        <w:ind w:left="1440"/>
        <w:rPr>
          <w:sz w:val="24"/>
          <w:szCs w:val="24"/>
        </w:rPr>
      </w:pPr>
    </w:p>
    <w:p w:rsidR="00D90B7E" w:rsidRDefault="0062036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before="240"/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Stabilirea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D90B7E" w:rsidRDefault="00620368">
      <w:pPr>
        <w:pStyle w:val="Szvegtrzs"/>
        <w:spacing w:line="276" w:lineRule="auto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calculeaz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zecimale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rotunjire</w:t>
      </w:r>
      <w:proofErr w:type="spellEnd"/>
      <w:proofErr w:type="gramStart"/>
      <w:r>
        <w:rPr>
          <w:rFonts w:ascii="Trebuchet MS"/>
          <w:sz w:val="24"/>
          <w:szCs w:val="24"/>
        </w:rPr>
        <w:t xml:space="preserve">, 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formul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D90B7E" w:rsidRDefault="00620368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</w:t>
      </w:r>
      <w:proofErr w:type="gramStart"/>
      <w:r>
        <w:rPr>
          <w:rFonts w:ascii="Trebuchet MS"/>
          <w:sz w:val="24"/>
          <w:szCs w:val="24"/>
        </w:rPr>
        <w:t>=  0.75</w:t>
      </w:r>
      <w:proofErr w:type="gramEnd"/>
      <w:r>
        <w:rPr>
          <w:rFonts w:ascii="Trebuchet MS"/>
          <w:sz w:val="24"/>
          <w:szCs w:val="24"/>
        </w:rPr>
        <w:t xml:space="preserve"> x MI + 0.25 x ML</w:t>
      </w:r>
    </w:p>
    <w:p w:rsidR="00D90B7E" w:rsidRDefault="00620368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unde</w:t>
      </w:r>
      <w:proofErr w:type="spellEnd"/>
      <w:proofErr w:type="gramEnd"/>
      <w:r>
        <w:rPr>
          <w:rFonts w:ascii="Trebuchet MS"/>
          <w:sz w:val="24"/>
          <w:szCs w:val="24"/>
        </w:rPr>
        <w:t>:</w:t>
      </w:r>
    </w:p>
    <w:p w:rsidR="00D90B7E" w:rsidRDefault="00620368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</w:p>
    <w:p w:rsidR="00D90B7E" w:rsidRDefault="00620368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MI = media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</w:p>
    <w:p w:rsidR="00D90B7E" w:rsidRDefault="00620368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ML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D90B7E" w:rsidRDefault="00D90B7E">
      <w:pPr>
        <w:pStyle w:val="ListParagraph"/>
        <w:ind w:left="1440"/>
        <w:rPr>
          <w:sz w:val="24"/>
          <w:szCs w:val="24"/>
        </w:rPr>
      </w:pPr>
    </w:p>
    <w:p w:rsidR="00D90B7E" w:rsidRDefault="0062036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Criterii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departajare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ultimul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</w:t>
      </w:r>
      <w:proofErr w:type="spellEnd"/>
      <w:r>
        <w:rPr>
          <w:b/>
          <w:bCs/>
          <w:sz w:val="24"/>
          <w:szCs w:val="24"/>
        </w:rPr>
        <w:t xml:space="preserve"> (cu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plată</w:t>
      </w:r>
      <w:proofErr w:type="spellEnd"/>
      <w:r>
        <w:rPr>
          <w:b/>
          <w:bCs/>
          <w:sz w:val="24"/>
          <w:szCs w:val="24"/>
        </w:rPr>
        <w:t xml:space="preserve">) a </w:t>
      </w:r>
      <w:proofErr w:type="spellStart"/>
      <w:r>
        <w:rPr>
          <w:b/>
          <w:bCs/>
          <w:sz w:val="24"/>
          <w:szCs w:val="24"/>
        </w:rPr>
        <w:t>candidaților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aceeași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>.</w:t>
      </w:r>
    </w:p>
    <w:p w:rsidR="00D90B7E" w:rsidRDefault="00620368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face strict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descresc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mediilor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limita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locuri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care se </w:t>
      </w:r>
      <w:proofErr w:type="spellStart"/>
      <w:r>
        <w:rPr>
          <w:rFonts w:ascii="Trebuchet MS"/>
          <w:sz w:val="24"/>
          <w:szCs w:val="24"/>
        </w:rPr>
        <w:t>organizeaz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concursul</w:t>
      </w:r>
      <w:proofErr w:type="spellEnd"/>
      <w:r>
        <w:rPr>
          <w:rFonts w:ascii="Trebuchet MS"/>
          <w:sz w:val="24"/>
          <w:szCs w:val="24"/>
        </w:rPr>
        <w:t>.</w:t>
      </w:r>
    </w:p>
    <w:p w:rsidR="00D90B7E" w:rsidRDefault="00620368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cifra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colarizare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alocat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rii</w:t>
      </w:r>
      <w:proofErr w:type="spellEnd"/>
      <w:r>
        <w:rPr>
          <w:rFonts w:ascii="Trebuchet MS"/>
          <w:sz w:val="24"/>
          <w:szCs w:val="24"/>
        </w:rPr>
        <w:t xml:space="preserve"> respective </w:t>
      </w:r>
      <w:proofErr w:type="spellStart"/>
      <w:r>
        <w:rPr>
          <w:rFonts w:ascii="Trebuchet MS"/>
          <w:sz w:val="24"/>
          <w:szCs w:val="24"/>
        </w:rPr>
        <w:t>figureaz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mul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cu </w:t>
      </w:r>
      <w:proofErr w:type="spellStart"/>
      <w:r>
        <w:rPr>
          <w:rFonts w:ascii="Trebuchet MS"/>
          <w:sz w:val="24"/>
          <w:szCs w:val="24"/>
        </w:rPr>
        <w:t>medii</w:t>
      </w:r>
      <w:proofErr w:type="spellEnd"/>
      <w:r>
        <w:rPr>
          <w:rFonts w:ascii="Trebuchet MS"/>
          <w:sz w:val="24"/>
          <w:szCs w:val="24"/>
        </w:rPr>
        <w:t xml:space="preserve"> finale </w:t>
      </w:r>
      <w:proofErr w:type="spellStart"/>
      <w:r>
        <w:rPr>
          <w:rFonts w:ascii="Trebuchet MS"/>
          <w:sz w:val="24"/>
          <w:szCs w:val="24"/>
        </w:rPr>
        <w:t>egale</w:t>
      </w:r>
      <w:proofErr w:type="spellEnd"/>
      <w:r>
        <w:rPr>
          <w:rFonts w:ascii="Trebuchet MS"/>
          <w:sz w:val="24"/>
          <w:szCs w:val="24"/>
        </w:rPr>
        <w:t xml:space="preserve">, se </w:t>
      </w:r>
      <w:proofErr w:type="spellStart"/>
      <w:r>
        <w:rPr>
          <w:rFonts w:ascii="Trebuchet MS"/>
          <w:sz w:val="24"/>
          <w:szCs w:val="24"/>
        </w:rPr>
        <w:t>aplic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criterii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departajare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</w:t>
      </w:r>
      <w:proofErr w:type="spellEnd"/>
      <w:r>
        <w:rPr>
          <w:rFonts w:ascii="Trebuchet MS"/>
          <w:sz w:val="24"/>
          <w:szCs w:val="24"/>
        </w:rPr>
        <w:t>):</w:t>
      </w:r>
    </w:p>
    <w:p w:rsidR="00D90B7E" w:rsidRDefault="00620368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lastRenderedPageBreak/>
        <w:t xml:space="preserve">- </w:t>
      </w:r>
      <w:proofErr w:type="gramStart"/>
      <w:r>
        <w:rPr>
          <w:rFonts w:ascii="Trebuchet MS"/>
          <w:sz w:val="24"/>
          <w:szCs w:val="24"/>
        </w:rPr>
        <w:t>nota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>;</w:t>
      </w:r>
    </w:p>
    <w:p w:rsidR="00D90B7E" w:rsidRDefault="00620368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- </w:t>
      </w:r>
      <w:proofErr w:type="gramStart"/>
      <w:r>
        <w:rPr>
          <w:rFonts w:ascii="Trebuchet MS"/>
          <w:sz w:val="24"/>
          <w:szCs w:val="24"/>
        </w:rPr>
        <w:t>media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>.</w:t>
      </w:r>
    </w:p>
    <w:p w:rsidR="00D90B7E" w:rsidRDefault="00D90B7E">
      <w:pPr>
        <w:pStyle w:val="ListParagraph"/>
        <w:ind w:left="1400"/>
        <w:rPr>
          <w:sz w:val="24"/>
          <w:szCs w:val="24"/>
        </w:rPr>
      </w:pPr>
    </w:p>
    <w:p w:rsidR="00D90B7E" w:rsidRDefault="0062036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Condiții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D90B7E" w:rsidRDefault="00620368">
      <w:pPr>
        <w:pStyle w:val="Szvegtrzs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  <w:lang w:val="pt-PT"/>
        </w:rPr>
        <w:t>,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posede</w:t>
      </w:r>
      <w:proofErr w:type="spellEnd"/>
      <w:r>
        <w:rPr>
          <w:rFonts w:ascii="Trebuchet MS"/>
          <w:sz w:val="24"/>
          <w:szCs w:val="24"/>
        </w:rPr>
        <w:t>:</w:t>
      </w:r>
    </w:p>
    <w:p w:rsidR="00D90B7E" w:rsidRDefault="00620368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atestatul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echivalare</w:t>
      </w:r>
      <w:proofErr w:type="spellEnd"/>
      <w:r>
        <w:rPr>
          <w:rFonts w:ascii="Trebuchet MS"/>
          <w:sz w:val="24"/>
          <w:szCs w:val="24"/>
        </w:rPr>
        <w:t>);</w:t>
      </w:r>
    </w:p>
    <w:p w:rsidR="00D90B7E" w:rsidRDefault="00620368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ţă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suplimentul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;</w:t>
      </w:r>
    </w:p>
    <w:p w:rsidR="00D90B7E" w:rsidRDefault="00620368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Alte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D90B7E" w:rsidRDefault="00D90B7E">
      <w:pPr>
        <w:pStyle w:val="Szvegtrzs"/>
        <w:spacing w:line="276" w:lineRule="auto"/>
        <w:rPr>
          <w:sz w:val="24"/>
          <w:szCs w:val="24"/>
        </w:rPr>
      </w:pPr>
    </w:p>
    <w:p w:rsidR="00672BED" w:rsidRPr="00672BED" w:rsidRDefault="00672BED" w:rsidP="00672B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Calibri" w:hAnsi="Calibri" w:cs="Calibri"/>
          <w:bdr w:val="none" w:sz="0" w:space="0" w:color="auto"/>
          <w:lang w:val="hu-HU"/>
        </w:rPr>
      </w:pPr>
      <w:r w:rsidRPr="00672BED">
        <w:rPr>
          <w:rFonts w:ascii="Calibri" w:eastAsia="Calibri" w:hAnsi="Calibri" w:cs="Calibri"/>
          <w:bdr w:val="none" w:sz="0" w:space="0" w:color="auto"/>
          <w:lang w:val="hu-HU"/>
        </w:rPr>
        <w:t xml:space="preserve">07.12.2023, </w:t>
      </w:r>
      <w:proofErr w:type="spellStart"/>
      <w:r w:rsidRPr="00672BED">
        <w:rPr>
          <w:rFonts w:ascii="Calibri" w:eastAsia="Calibri" w:hAnsi="Calibri" w:cs="Calibri"/>
          <w:bdr w:val="none" w:sz="0" w:space="0" w:color="auto"/>
          <w:lang w:val="hu-HU"/>
        </w:rPr>
        <w:t>Oradea</w:t>
      </w:r>
      <w:bookmarkStart w:id="0" w:name="_GoBack"/>
      <w:bookmarkEnd w:id="0"/>
      <w:proofErr w:type="spellEnd"/>
    </w:p>
    <w:sectPr w:rsidR="00672BED" w:rsidRPr="00672BED">
      <w:headerReference w:type="default" r:id="rId8"/>
      <w:footerReference w:type="default" r:id="rId9"/>
      <w:pgSz w:w="11900" w:h="16840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5E" w:rsidRDefault="00175B5E">
      <w:r>
        <w:separator/>
      </w:r>
    </w:p>
  </w:endnote>
  <w:endnote w:type="continuationSeparator" w:id="0">
    <w:p w:rsidR="00175B5E" w:rsidRDefault="0017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7E" w:rsidRDefault="00D90B7E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5E" w:rsidRDefault="00175B5E">
      <w:r>
        <w:separator/>
      </w:r>
    </w:p>
  </w:footnote>
  <w:footnote w:type="continuationSeparator" w:id="0">
    <w:p w:rsidR="00175B5E" w:rsidRDefault="0017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7E" w:rsidRDefault="00D90B7E">
    <w:pPr>
      <w:pStyle w:val="Header"/>
    </w:pPr>
  </w:p>
  <w:p w:rsidR="00D90B7E" w:rsidRDefault="00620368">
    <w:pPr>
      <w:pStyle w:val="Header"/>
    </w:pPr>
    <w:r>
      <w:rPr>
        <w:noProof/>
      </w:rPr>
      <w:drawing>
        <wp:inline distT="0" distB="0" distL="0" distR="0" wp14:anchorId="44FA5C94" wp14:editId="53BE8596">
          <wp:extent cx="5760721" cy="1245561"/>
          <wp:effectExtent l="0" t="0" r="0" b="0"/>
          <wp:docPr id="1073741825" name="officeArt object" descr="D:\BMK fotitkar\BMK03-1\fejléc új\BMK 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BMK fotitkar\BMK03-1\fejléc új\BMK r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245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D99"/>
    <w:multiLevelType w:val="multilevel"/>
    <w:tmpl w:val="43FA3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1">
    <w:nsid w:val="15080D98"/>
    <w:multiLevelType w:val="multilevel"/>
    <w:tmpl w:val="4184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>
    <w:nsid w:val="1ECA6430"/>
    <w:multiLevelType w:val="multilevel"/>
    <w:tmpl w:val="93BE56EC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A9F5A4A"/>
    <w:multiLevelType w:val="multilevel"/>
    <w:tmpl w:val="176E4CB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">
    <w:nsid w:val="2CB85D3D"/>
    <w:multiLevelType w:val="multilevel"/>
    <w:tmpl w:val="8D3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">
    <w:nsid w:val="3C3E6441"/>
    <w:multiLevelType w:val="multilevel"/>
    <w:tmpl w:val="B2EA66D0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6">
    <w:nsid w:val="419B14C5"/>
    <w:multiLevelType w:val="multilevel"/>
    <w:tmpl w:val="1A7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>
    <w:nsid w:val="44466503"/>
    <w:multiLevelType w:val="multilevel"/>
    <w:tmpl w:val="E292BF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(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4EE9146E"/>
    <w:multiLevelType w:val="multilevel"/>
    <w:tmpl w:val="C994CDE4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9">
    <w:nsid w:val="556F5666"/>
    <w:multiLevelType w:val="multilevel"/>
    <w:tmpl w:val="841498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>
    <w:nsid w:val="5D803F4D"/>
    <w:multiLevelType w:val="multilevel"/>
    <w:tmpl w:val="3B62A92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>
    <w:nsid w:val="7F623854"/>
    <w:multiLevelType w:val="multilevel"/>
    <w:tmpl w:val="80C2058A"/>
    <w:styleLink w:val="List31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0B7E"/>
    <w:rsid w:val="00175B5E"/>
    <w:rsid w:val="00255A0C"/>
    <w:rsid w:val="00620368"/>
    <w:rsid w:val="00672BED"/>
    <w:rsid w:val="009346B3"/>
    <w:rsid w:val="00D90B7E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3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3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318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2023-11-29T10:25:00Z</dcterms:created>
  <dcterms:modified xsi:type="dcterms:W3CDTF">2024-03-18T09:39:00Z</dcterms:modified>
</cp:coreProperties>
</file>