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Informații post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tbl>
      <w:tblPr>
        <w:tblW w:w="4900" w:type="pct"/>
        <w:jc w:val="left"/>
        <w:tblInd w:w="7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232"/>
        <w:gridCol w:w="5212"/>
      </w:tblGrid>
      <w:tr>
        <w:trPr/>
        <w:tc>
          <w:tcPr>
            <w:tcW w:w="42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521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UNIVERSITATEA CREŞTINĂ „PARTIUM” DIN ORADEA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Departamentul de Științe Socio-Umane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31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asistent universitar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Abilități academice și de comunicare, Informatică aplicată în științele sociale, Antropologie socială, Sociologia comunicării și a mass media, Sociologia comunităților, Psihologie socială, Metode calitative de cercetare sociologică, Relații interetnice, Scriere academică în științele sociale, Sociologia religiei, Sociologie politică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Domeniu științific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Științe sociale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Postul vacant este prevăzut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 xml:space="preserve"> în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Statul de funcții al Departamentului de de Științe Socio-Umane din cadrul Facultății de Științe Economice și Sociale. Disciplinele aferente postului sunt cuprinse în planul de învățământ al programelor de studii universitare de licență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Sociologie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hu-HU"/>
              </w:rPr>
              <w:t xml:space="preserve">și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hu-HU"/>
              </w:rPr>
              <w:t>Asistență socială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hu-HU"/>
              </w:rPr>
              <w:t>.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Atribuțiile/activitățile aferente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Norma didactică: 12 ore/săptămână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Alte activități incluse în norma didactică: examene, teste, etc.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Îndrumare lucrări absolvire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Îndrumare activitate practică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Conducere activității concursuri profesionale Cercetare științifică studențească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Consultații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Cercetare stiințifica</w:t>
            </w:r>
          </w:p>
          <w:p>
            <w:pPr>
              <w:pStyle w:val="Normal"/>
              <w:spacing w:lineRule="auto" w:line="240" w:before="0" w:after="0"/>
              <w:ind w:hanging="0" w:left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 w:eastAsia="hu-HU"/>
              </w:rPr>
              <w:t>Pregătire și perfecționare didactică</w:t>
            </w:r>
          </w:p>
        </w:tc>
      </w:tr>
      <w:tr>
        <w:trPr>
          <w:trHeight w:val="374" w:hRule="atLeast"/>
        </w:trPr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Data susținerii prelegerii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12.06.2025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 xml:space="preserve">Ora susținerii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seminarului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09:00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Szvegtrzs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Dosar de încrisere incluzând descrierea activității pedagogice, profesionale și de cercetare</w:t>
            </w:r>
          </w:p>
          <w:p>
            <w:pPr>
              <w:pStyle w:val="Szvegtrzs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Susținerea unui seminar în fața studenților aferent disciplinei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Abilități academice și de comunicare</w:t>
            </w:r>
          </w:p>
        </w:tc>
      </w:tr>
      <w:tr>
        <w:trPr/>
        <w:tc>
          <w:tcPr>
            <w:tcW w:w="4232" w:type="dxa"/>
            <w:tcBorders>
              <w:left w:val="outset" w:sz="2" w:space="0" w:color="000000"/>
              <w:bottom w:val="outset" w:sz="2" w:space="0" w:color="000000"/>
            </w:tcBorders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5212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Szvegtrzs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Analiza dosarului de înscriere, analiza activității pedagogice, profesionale și de cercetare</w:t>
            </w:r>
          </w:p>
          <w:p>
            <w:pPr>
              <w:pStyle w:val="Szvegtrzs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Evaluarea susținerii seminarului (lucrare practică) în fața studenților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zvegtrzs" w:customStyle="1">
    <w:name w:val="Szövegtörzs"/>
    <w:qFormat/>
    <w:rsid w:val="00e958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de-DE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LibreOffice/24.2.7.2$Linux_X86_64 LibreOffice_project/420$Build-2</Application>
  <AppVersion>15.0000</AppVersion>
  <Pages>1</Pages>
  <Words>214</Words>
  <Characters>1582</Characters>
  <CharactersWithSpaces>1761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2023-12-08T07:34:00Z</dcterms:created>
  <dc:creator>Hangyál Enikő</dc:creator>
  <dc:description/>
  <dc:language>ro-RO</dc:language>
  <cp:lastModifiedBy/>
  <cp:lastPrinted>2013-01-04T14:08:00Z</cp:lastPrinted>
  <dcterms:modified xsi:type="dcterms:W3CDTF">2025-04-16T06:53:51Z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