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6C128" w14:textId="77777777" w:rsidR="008F0F35" w:rsidRDefault="008F0F35" w:rsidP="008F0F35">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Informații post </w:t>
      </w:r>
    </w:p>
    <w:tbl>
      <w:tblPr>
        <w:tblW w:w="4927" w:type="pct"/>
        <w:tblCellSpacing w:w="15" w:type="dxa"/>
        <w:tblInd w:w="75" w:type="dxa"/>
        <w:tblBorders>
          <w:top w:val="single" w:sz="6" w:space="0" w:color="33CCFF"/>
          <w:left w:val="single" w:sz="6" w:space="0" w:color="33CCFF"/>
          <w:bottom w:val="single" w:sz="6" w:space="0" w:color="33CCFF"/>
          <w:right w:val="single" w:sz="6" w:space="0" w:color="33CCFF"/>
        </w:tblBorders>
        <w:tblLook w:val="04A0" w:firstRow="1" w:lastRow="0" w:firstColumn="1" w:lastColumn="0" w:noHBand="0" w:noVBand="1"/>
      </w:tblPr>
      <w:tblGrid>
        <w:gridCol w:w="2865"/>
        <w:gridCol w:w="6193"/>
      </w:tblGrid>
      <w:tr w:rsidR="008F0F35" w14:paraId="13A5CA9E" w14:textId="77777777" w:rsidTr="00447798">
        <w:trPr>
          <w:tblCellSpacing w:w="15" w:type="dxa"/>
        </w:trPr>
        <w:tc>
          <w:tcPr>
            <w:tcW w:w="15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2D0508" w14:textId="77777777" w:rsidR="008F0F35" w:rsidRDefault="008F0F35" w:rsidP="009F0F08">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Universitatea</w:t>
            </w:r>
            <w:r w:rsidR="00A47369">
              <w:rPr>
                <w:rFonts w:ascii="Times New Roman" w:eastAsia="Times New Roman" w:hAnsi="Times New Roman" w:cs="Times New Roman"/>
                <w:b/>
                <w:bCs/>
                <w:sz w:val="24"/>
                <w:szCs w:val="24"/>
                <w:lang w:eastAsia="hu-HU"/>
              </w:rPr>
              <w:t xml:space="preserve"> </w:t>
            </w:r>
          </w:p>
        </w:tc>
        <w:tc>
          <w:tcPr>
            <w:tcW w:w="33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26D427" w14:textId="77777777" w:rsidR="00374224" w:rsidRDefault="008F0F35" w:rsidP="009F0F08">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UNIVERSITATEA CREŞTINĂ "PARTIUM" DIN ORADEA</w:t>
            </w:r>
          </w:p>
        </w:tc>
      </w:tr>
      <w:tr w:rsidR="008F0F35" w14:paraId="553B8166" w14:textId="77777777" w:rsidTr="00447798">
        <w:trPr>
          <w:tblCellSpacing w:w="15" w:type="dxa"/>
        </w:trPr>
        <w:tc>
          <w:tcPr>
            <w:tcW w:w="15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5AB8D5" w14:textId="77777777" w:rsidR="008F0F35" w:rsidRDefault="008F0F35" w:rsidP="009F0F08">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Facultatea</w:t>
            </w:r>
            <w:r w:rsidR="00A47369">
              <w:rPr>
                <w:rFonts w:ascii="Times New Roman" w:eastAsia="Times New Roman" w:hAnsi="Times New Roman" w:cs="Times New Roman"/>
                <w:b/>
                <w:bCs/>
                <w:sz w:val="24"/>
                <w:szCs w:val="24"/>
                <w:lang w:eastAsia="hu-HU"/>
              </w:rPr>
              <w:t xml:space="preserve"> </w:t>
            </w:r>
          </w:p>
        </w:tc>
        <w:tc>
          <w:tcPr>
            <w:tcW w:w="33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71AE60" w14:textId="77777777" w:rsidR="00E736FD" w:rsidRDefault="008F0F35" w:rsidP="009F0F08">
            <w:pPr>
              <w:spacing w:after="0" w:line="240" w:lineRule="auto"/>
              <w:jc w:val="both"/>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t>Litere şi Arte</w:t>
            </w:r>
          </w:p>
        </w:tc>
      </w:tr>
      <w:tr w:rsidR="008F0F35" w14:paraId="1937D8EB" w14:textId="77777777" w:rsidTr="00447798">
        <w:trPr>
          <w:tblCellSpacing w:w="15" w:type="dxa"/>
        </w:trPr>
        <w:tc>
          <w:tcPr>
            <w:tcW w:w="15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E00ECD" w14:textId="77777777" w:rsidR="008F0F35" w:rsidRDefault="008F0F35" w:rsidP="009F0F08">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Departament</w:t>
            </w:r>
            <w:r w:rsidR="00A47369">
              <w:rPr>
                <w:rFonts w:ascii="Times New Roman" w:eastAsia="Times New Roman" w:hAnsi="Times New Roman" w:cs="Times New Roman"/>
                <w:b/>
                <w:bCs/>
                <w:sz w:val="24"/>
                <w:szCs w:val="24"/>
                <w:lang w:eastAsia="hu-HU"/>
              </w:rPr>
              <w:t xml:space="preserve"> </w:t>
            </w:r>
          </w:p>
        </w:tc>
        <w:tc>
          <w:tcPr>
            <w:tcW w:w="33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A4CC21" w14:textId="77777777" w:rsidR="00E736FD" w:rsidRDefault="00E736FD" w:rsidP="009F0F08">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Arte</w:t>
            </w:r>
          </w:p>
        </w:tc>
      </w:tr>
      <w:tr w:rsidR="008F0F35" w14:paraId="74CC0A63" w14:textId="77777777" w:rsidTr="00447798">
        <w:trPr>
          <w:tblCellSpacing w:w="15" w:type="dxa"/>
        </w:trPr>
        <w:tc>
          <w:tcPr>
            <w:tcW w:w="15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897B6D" w14:textId="77777777" w:rsidR="008F0F35" w:rsidRDefault="008F0F35" w:rsidP="009F0F08">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Poziția în statul de funcții</w:t>
            </w:r>
            <w:r w:rsidR="00A47369">
              <w:rPr>
                <w:rFonts w:ascii="Times New Roman" w:eastAsia="Times New Roman" w:hAnsi="Times New Roman" w:cs="Times New Roman"/>
                <w:b/>
                <w:bCs/>
                <w:sz w:val="24"/>
                <w:szCs w:val="24"/>
                <w:lang w:eastAsia="hu-HU"/>
              </w:rPr>
              <w:t xml:space="preserve"> </w:t>
            </w:r>
          </w:p>
        </w:tc>
        <w:tc>
          <w:tcPr>
            <w:tcW w:w="33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50C616" w14:textId="627A87BC" w:rsidR="00E736FD" w:rsidRDefault="00447798" w:rsidP="0064094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conferen</w:t>
            </w:r>
            <w:r>
              <w:rPr>
                <w:rFonts w:ascii="Times New Roman" w:eastAsia="Times New Roman" w:hAnsi="Times New Roman" w:cs="Times New Roman"/>
                <w:sz w:val="24"/>
                <w:szCs w:val="24"/>
                <w:lang w:val="ro-RO" w:eastAsia="hu-HU"/>
              </w:rPr>
              <w:t>țiar</w:t>
            </w:r>
            <w:r w:rsidR="00640949">
              <w:rPr>
                <w:rFonts w:ascii="Times New Roman" w:eastAsia="Times New Roman" w:hAnsi="Times New Roman" w:cs="Times New Roman"/>
                <w:sz w:val="24"/>
                <w:szCs w:val="24"/>
                <w:lang w:eastAsia="hu-HU"/>
              </w:rPr>
              <w:t xml:space="preserve"> VACANT </w:t>
            </w:r>
            <w:r>
              <w:rPr>
                <w:rFonts w:ascii="Times New Roman" w:eastAsia="Times New Roman" w:hAnsi="Times New Roman" w:cs="Times New Roman"/>
                <w:sz w:val="24"/>
                <w:szCs w:val="24"/>
                <w:lang w:eastAsia="hu-HU"/>
              </w:rPr>
              <w:t xml:space="preserve">(propus pt. examen de promovare) </w:t>
            </w:r>
            <w:r w:rsidR="00640949">
              <w:rPr>
                <w:rFonts w:ascii="Times New Roman" w:eastAsia="Times New Roman" w:hAnsi="Times New Roman" w:cs="Times New Roman"/>
                <w:sz w:val="24"/>
                <w:szCs w:val="24"/>
                <w:lang w:eastAsia="hu-HU"/>
              </w:rPr>
              <w:t xml:space="preserve">poz. </w:t>
            </w:r>
            <w:r>
              <w:rPr>
                <w:rFonts w:ascii="Times New Roman" w:eastAsia="Times New Roman" w:hAnsi="Times New Roman" w:cs="Times New Roman"/>
                <w:sz w:val="24"/>
                <w:szCs w:val="24"/>
                <w:lang w:eastAsia="hu-HU"/>
              </w:rPr>
              <w:t>8</w:t>
            </w:r>
          </w:p>
        </w:tc>
      </w:tr>
      <w:tr w:rsidR="008F0F35" w14:paraId="42A78D36" w14:textId="77777777" w:rsidTr="00447798">
        <w:trPr>
          <w:tblCellSpacing w:w="15" w:type="dxa"/>
        </w:trPr>
        <w:tc>
          <w:tcPr>
            <w:tcW w:w="15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B77458" w14:textId="77777777" w:rsidR="008F0F35" w:rsidRDefault="008F0F35" w:rsidP="009F0F08">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Funcție</w:t>
            </w:r>
            <w:r w:rsidR="00A47369">
              <w:rPr>
                <w:rFonts w:ascii="Times New Roman" w:eastAsia="Times New Roman" w:hAnsi="Times New Roman" w:cs="Times New Roman"/>
                <w:b/>
                <w:bCs/>
                <w:sz w:val="24"/>
                <w:szCs w:val="24"/>
                <w:lang w:eastAsia="hu-HU"/>
              </w:rPr>
              <w:t xml:space="preserve"> </w:t>
            </w:r>
          </w:p>
        </w:tc>
        <w:tc>
          <w:tcPr>
            <w:tcW w:w="33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F741E3" w14:textId="2FD2A74E" w:rsidR="00E736FD" w:rsidRDefault="00447798" w:rsidP="00E056D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Conferențiar</w:t>
            </w:r>
          </w:p>
        </w:tc>
      </w:tr>
      <w:tr w:rsidR="008F0F35" w:rsidRPr="00E736FD" w14:paraId="6242D7DA" w14:textId="77777777" w:rsidTr="00447798">
        <w:trPr>
          <w:tblCellSpacing w:w="15" w:type="dxa"/>
        </w:trPr>
        <w:tc>
          <w:tcPr>
            <w:tcW w:w="15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E1321A" w14:textId="77777777" w:rsidR="008F0F35" w:rsidRPr="00BC2C1C" w:rsidRDefault="008F0F35" w:rsidP="009F0F08">
            <w:pPr>
              <w:spacing w:after="0" w:line="240" w:lineRule="auto"/>
              <w:jc w:val="both"/>
              <w:rPr>
                <w:rFonts w:ascii="Times New Roman" w:eastAsia="Times New Roman" w:hAnsi="Times New Roman" w:cs="Times New Roman"/>
                <w:sz w:val="24"/>
                <w:szCs w:val="24"/>
                <w:lang w:val="fr-FR" w:eastAsia="hu-HU"/>
              </w:rPr>
            </w:pPr>
            <w:proofErr w:type="spellStart"/>
            <w:r w:rsidRPr="00BC2C1C">
              <w:rPr>
                <w:rFonts w:ascii="Times New Roman" w:eastAsia="Times New Roman" w:hAnsi="Times New Roman" w:cs="Times New Roman"/>
                <w:b/>
                <w:bCs/>
                <w:sz w:val="24"/>
                <w:szCs w:val="24"/>
                <w:lang w:val="fr-FR" w:eastAsia="hu-HU"/>
              </w:rPr>
              <w:t>Disciplinele</w:t>
            </w:r>
            <w:proofErr w:type="spellEnd"/>
            <w:r w:rsidRPr="00BC2C1C">
              <w:rPr>
                <w:rFonts w:ascii="Times New Roman" w:eastAsia="Times New Roman" w:hAnsi="Times New Roman" w:cs="Times New Roman"/>
                <w:b/>
                <w:bCs/>
                <w:sz w:val="24"/>
                <w:szCs w:val="24"/>
                <w:lang w:val="fr-FR" w:eastAsia="hu-HU"/>
              </w:rPr>
              <w:t xml:space="preserve"> </w:t>
            </w:r>
            <w:proofErr w:type="spellStart"/>
            <w:r w:rsidRPr="00BC2C1C">
              <w:rPr>
                <w:rFonts w:ascii="Times New Roman" w:eastAsia="Times New Roman" w:hAnsi="Times New Roman" w:cs="Times New Roman"/>
                <w:b/>
                <w:bCs/>
                <w:sz w:val="24"/>
                <w:szCs w:val="24"/>
                <w:lang w:val="fr-FR" w:eastAsia="hu-HU"/>
              </w:rPr>
              <w:t>din</w:t>
            </w:r>
            <w:proofErr w:type="spellEnd"/>
            <w:r w:rsidRPr="00BC2C1C">
              <w:rPr>
                <w:rFonts w:ascii="Times New Roman" w:eastAsia="Times New Roman" w:hAnsi="Times New Roman" w:cs="Times New Roman"/>
                <w:b/>
                <w:bCs/>
                <w:sz w:val="24"/>
                <w:szCs w:val="24"/>
                <w:lang w:val="fr-FR" w:eastAsia="hu-HU"/>
              </w:rPr>
              <w:t xml:space="preserve"> </w:t>
            </w:r>
            <w:proofErr w:type="spellStart"/>
            <w:r w:rsidRPr="00BC2C1C">
              <w:rPr>
                <w:rFonts w:ascii="Times New Roman" w:eastAsia="Times New Roman" w:hAnsi="Times New Roman" w:cs="Times New Roman"/>
                <w:b/>
                <w:bCs/>
                <w:sz w:val="24"/>
                <w:szCs w:val="24"/>
                <w:lang w:val="fr-FR" w:eastAsia="hu-HU"/>
              </w:rPr>
              <w:t>planul</w:t>
            </w:r>
            <w:proofErr w:type="spellEnd"/>
            <w:r w:rsidRPr="00BC2C1C">
              <w:rPr>
                <w:rFonts w:ascii="Times New Roman" w:eastAsia="Times New Roman" w:hAnsi="Times New Roman" w:cs="Times New Roman"/>
                <w:b/>
                <w:bCs/>
                <w:sz w:val="24"/>
                <w:szCs w:val="24"/>
                <w:lang w:val="fr-FR" w:eastAsia="hu-HU"/>
              </w:rPr>
              <w:t xml:space="preserve"> de </w:t>
            </w:r>
            <w:proofErr w:type="spellStart"/>
            <w:r w:rsidRPr="00BC2C1C">
              <w:rPr>
                <w:rFonts w:ascii="Times New Roman" w:eastAsia="Times New Roman" w:hAnsi="Times New Roman" w:cs="Times New Roman"/>
                <w:b/>
                <w:bCs/>
                <w:sz w:val="24"/>
                <w:szCs w:val="24"/>
                <w:lang w:val="fr-FR" w:eastAsia="hu-HU"/>
              </w:rPr>
              <w:t>învățământ</w:t>
            </w:r>
            <w:proofErr w:type="spellEnd"/>
            <w:r w:rsidR="00A47369">
              <w:rPr>
                <w:rFonts w:ascii="Times New Roman" w:eastAsia="Times New Roman" w:hAnsi="Times New Roman" w:cs="Times New Roman"/>
                <w:b/>
                <w:bCs/>
                <w:sz w:val="24"/>
                <w:szCs w:val="24"/>
                <w:lang w:val="fr-FR" w:eastAsia="hu-HU"/>
              </w:rPr>
              <w:t xml:space="preserve"> </w:t>
            </w:r>
          </w:p>
        </w:tc>
        <w:tc>
          <w:tcPr>
            <w:tcW w:w="33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C9164B" w14:textId="17C08E56" w:rsidR="001337E1" w:rsidRDefault="00447798" w:rsidP="0064094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Animație tridimensională,</w:t>
            </w:r>
          </w:p>
          <w:p w14:paraId="4572DADB" w14:textId="633E54EC" w:rsidR="008D483E" w:rsidRPr="00105A4E" w:rsidRDefault="00447798" w:rsidP="00447798">
            <w:pPr>
              <w:spacing w:after="0" w:line="240" w:lineRule="auto"/>
              <w:jc w:val="both"/>
              <w:rPr>
                <w:rFonts w:ascii="Times New Roman" w:eastAsia="Times New Roman" w:hAnsi="Times New Roman" w:cs="Times New Roman"/>
                <w:sz w:val="24"/>
                <w:szCs w:val="24"/>
                <w:lang w:val="en-US" w:eastAsia="hu-HU"/>
              </w:rPr>
            </w:pPr>
            <w:r>
              <w:rPr>
                <w:rFonts w:ascii="Times New Roman" w:eastAsia="Times New Roman" w:hAnsi="Times New Roman" w:cs="Times New Roman"/>
                <w:sz w:val="24"/>
                <w:szCs w:val="24"/>
                <w:lang w:eastAsia="hu-HU"/>
              </w:rPr>
              <w:t>Animație pe calculator</w:t>
            </w:r>
          </w:p>
        </w:tc>
      </w:tr>
      <w:tr w:rsidR="008F0F35" w:rsidRPr="00E736FD" w14:paraId="4D760F96" w14:textId="77777777" w:rsidTr="00447798">
        <w:trPr>
          <w:tblCellSpacing w:w="15" w:type="dxa"/>
        </w:trPr>
        <w:tc>
          <w:tcPr>
            <w:tcW w:w="15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5FAD4C" w14:textId="77777777" w:rsidR="008F0F35" w:rsidRPr="00E736FD" w:rsidRDefault="008F0F35" w:rsidP="009F0F08">
            <w:pPr>
              <w:spacing w:after="0" w:line="240" w:lineRule="auto"/>
              <w:jc w:val="both"/>
              <w:rPr>
                <w:rFonts w:ascii="Times New Roman" w:eastAsia="Times New Roman" w:hAnsi="Times New Roman" w:cs="Times New Roman"/>
                <w:sz w:val="24"/>
                <w:szCs w:val="24"/>
                <w:lang w:val="en-US" w:eastAsia="hu-HU"/>
              </w:rPr>
            </w:pPr>
            <w:proofErr w:type="spellStart"/>
            <w:r w:rsidRPr="00E736FD">
              <w:rPr>
                <w:rFonts w:ascii="Times New Roman" w:eastAsia="Times New Roman" w:hAnsi="Times New Roman" w:cs="Times New Roman"/>
                <w:b/>
                <w:bCs/>
                <w:sz w:val="24"/>
                <w:szCs w:val="24"/>
                <w:lang w:val="en-US" w:eastAsia="hu-HU"/>
              </w:rPr>
              <w:t>Domeniu</w:t>
            </w:r>
            <w:proofErr w:type="spellEnd"/>
            <w:r w:rsidRPr="00E736FD">
              <w:rPr>
                <w:rFonts w:ascii="Times New Roman" w:eastAsia="Times New Roman" w:hAnsi="Times New Roman" w:cs="Times New Roman"/>
                <w:b/>
                <w:bCs/>
                <w:sz w:val="24"/>
                <w:szCs w:val="24"/>
                <w:lang w:val="en-US" w:eastAsia="hu-HU"/>
              </w:rPr>
              <w:t xml:space="preserve"> </w:t>
            </w:r>
            <w:proofErr w:type="spellStart"/>
            <w:r w:rsidRPr="00E736FD">
              <w:rPr>
                <w:rFonts w:ascii="Times New Roman" w:eastAsia="Times New Roman" w:hAnsi="Times New Roman" w:cs="Times New Roman"/>
                <w:b/>
                <w:bCs/>
                <w:sz w:val="24"/>
                <w:szCs w:val="24"/>
                <w:lang w:val="en-US" w:eastAsia="hu-HU"/>
              </w:rPr>
              <w:t>stiintific</w:t>
            </w:r>
            <w:proofErr w:type="spellEnd"/>
            <w:r w:rsidR="00A47369">
              <w:rPr>
                <w:rFonts w:ascii="Times New Roman" w:eastAsia="Times New Roman" w:hAnsi="Times New Roman" w:cs="Times New Roman"/>
                <w:b/>
                <w:bCs/>
                <w:sz w:val="24"/>
                <w:szCs w:val="24"/>
                <w:lang w:val="en-US" w:eastAsia="hu-HU"/>
              </w:rPr>
              <w:t xml:space="preserve"> </w:t>
            </w:r>
          </w:p>
        </w:tc>
        <w:tc>
          <w:tcPr>
            <w:tcW w:w="33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88140D" w14:textId="77777777" w:rsidR="008F0F35" w:rsidRPr="00E736FD" w:rsidRDefault="003604AA" w:rsidP="009F0F08">
            <w:pPr>
              <w:spacing w:after="0" w:line="240" w:lineRule="auto"/>
              <w:jc w:val="both"/>
              <w:rPr>
                <w:rFonts w:ascii="Times New Roman" w:eastAsia="Times New Roman" w:hAnsi="Times New Roman" w:cs="Times New Roman"/>
                <w:sz w:val="24"/>
                <w:szCs w:val="24"/>
                <w:lang w:val="en-US" w:eastAsia="hu-HU"/>
              </w:rPr>
            </w:pPr>
            <w:r>
              <w:rPr>
                <w:rFonts w:ascii="Times New Roman" w:eastAsia="Times New Roman" w:hAnsi="Times New Roman" w:cs="Times New Roman"/>
                <w:sz w:val="24"/>
                <w:szCs w:val="24"/>
                <w:lang w:val="en-US" w:eastAsia="hu-HU"/>
              </w:rPr>
              <w:t xml:space="preserve">Arte Vizuale </w:t>
            </w:r>
          </w:p>
        </w:tc>
      </w:tr>
      <w:tr w:rsidR="008D483E" w:rsidRPr="00E736FD" w14:paraId="523BFBC7" w14:textId="77777777" w:rsidTr="00447798">
        <w:trPr>
          <w:tblCellSpacing w:w="15" w:type="dxa"/>
        </w:trPr>
        <w:tc>
          <w:tcPr>
            <w:tcW w:w="15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40D7AA" w14:textId="77777777" w:rsidR="008D483E" w:rsidRPr="00E736FD" w:rsidRDefault="008D483E" w:rsidP="009F0F08">
            <w:pPr>
              <w:spacing w:after="0" w:line="240" w:lineRule="auto"/>
              <w:jc w:val="both"/>
              <w:rPr>
                <w:rFonts w:ascii="Times New Roman" w:eastAsia="Times New Roman" w:hAnsi="Times New Roman" w:cs="Times New Roman"/>
                <w:sz w:val="24"/>
                <w:szCs w:val="24"/>
                <w:lang w:val="en-US" w:eastAsia="hu-HU"/>
              </w:rPr>
            </w:pPr>
            <w:proofErr w:type="spellStart"/>
            <w:r w:rsidRPr="00E736FD">
              <w:rPr>
                <w:rFonts w:ascii="Times New Roman" w:eastAsia="Times New Roman" w:hAnsi="Times New Roman" w:cs="Times New Roman"/>
                <w:b/>
                <w:bCs/>
                <w:sz w:val="24"/>
                <w:szCs w:val="24"/>
                <w:lang w:val="en-US" w:eastAsia="hu-HU"/>
              </w:rPr>
              <w:t>Descriere</w:t>
            </w:r>
            <w:proofErr w:type="spellEnd"/>
            <w:r w:rsidRPr="00E736FD">
              <w:rPr>
                <w:rFonts w:ascii="Times New Roman" w:eastAsia="Times New Roman" w:hAnsi="Times New Roman" w:cs="Times New Roman"/>
                <w:b/>
                <w:bCs/>
                <w:sz w:val="24"/>
                <w:szCs w:val="24"/>
                <w:lang w:val="en-US" w:eastAsia="hu-HU"/>
              </w:rPr>
              <w:t xml:space="preserve"> post</w:t>
            </w:r>
            <w:r w:rsidR="00A47369">
              <w:rPr>
                <w:rFonts w:ascii="Times New Roman" w:eastAsia="Times New Roman" w:hAnsi="Times New Roman" w:cs="Times New Roman"/>
                <w:b/>
                <w:bCs/>
                <w:sz w:val="24"/>
                <w:szCs w:val="24"/>
                <w:lang w:val="en-US" w:eastAsia="hu-HU"/>
              </w:rPr>
              <w:t xml:space="preserve"> </w:t>
            </w:r>
          </w:p>
        </w:tc>
        <w:tc>
          <w:tcPr>
            <w:tcW w:w="33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9E7D5B" w14:textId="627B1E4F" w:rsidR="00E736FD" w:rsidRPr="00105A4E" w:rsidRDefault="003604AA" w:rsidP="009F0F08">
            <w:pPr>
              <w:spacing w:before="75" w:after="75" w:line="240" w:lineRule="auto"/>
              <w:rPr>
                <w:rFonts w:ascii="Times New Roman" w:eastAsia="Times New Roman" w:hAnsi="Times New Roman" w:cs="Times New Roman"/>
                <w:sz w:val="24"/>
                <w:szCs w:val="24"/>
                <w:lang w:val="fr-FR" w:eastAsia="hu-HU"/>
              </w:rPr>
            </w:pPr>
            <w:r w:rsidRPr="009A1E23">
              <w:rPr>
                <w:rFonts w:ascii="Times New Roman" w:hAnsi="Times New Roman" w:cs="Times New Roman"/>
              </w:rPr>
              <w:t>Post</w:t>
            </w:r>
            <w:r>
              <w:rPr>
                <w:rFonts w:ascii="Times New Roman" w:hAnsi="Times New Roman" w:cs="Times New Roman"/>
              </w:rPr>
              <w:t xml:space="preserve"> vacant prevăzut</w:t>
            </w:r>
            <w:r w:rsidRPr="009A1E23">
              <w:rPr>
                <w:rFonts w:ascii="Times New Roman" w:hAnsi="Times New Roman" w:cs="Times New Roman"/>
                <w:lang w:val="ro-RO"/>
              </w:rPr>
              <w:t xml:space="preserve"> în </w:t>
            </w:r>
            <w:r w:rsidRPr="009A1E23">
              <w:rPr>
                <w:rFonts w:ascii="Times New Roman" w:hAnsi="Times New Roman" w:cs="Times New Roman"/>
              </w:rPr>
              <w:t>Statul de fun</w:t>
            </w:r>
            <w:r>
              <w:rPr>
                <w:rFonts w:ascii="Times New Roman" w:hAnsi="Times New Roman" w:cs="Times New Roman"/>
              </w:rPr>
              <w:t>cții al Departamentului de Arte</w:t>
            </w:r>
            <w:r w:rsidRPr="009A1E23">
              <w:rPr>
                <w:rFonts w:ascii="Times New Roman" w:hAnsi="Times New Roman" w:cs="Times New Roman"/>
              </w:rPr>
              <w:t xml:space="preserve"> din cadrul Facultății de </w:t>
            </w:r>
            <w:r>
              <w:rPr>
                <w:rFonts w:ascii="Times New Roman" w:hAnsi="Times New Roman" w:cs="Times New Roman"/>
              </w:rPr>
              <w:t>Litere şi Arte</w:t>
            </w:r>
            <w:r w:rsidRPr="009A1E23">
              <w:rPr>
                <w:rFonts w:ascii="Times New Roman" w:hAnsi="Times New Roman" w:cs="Times New Roman"/>
              </w:rPr>
              <w:t xml:space="preserve">. Disciplinele aferente postului sunt </w:t>
            </w:r>
            <w:r>
              <w:rPr>
                <w:rFonts w:ascii="Times New Roman" w:hAnsi="Times New Roman" w:cs="Times New Roman"/>
              </w:rPr>
              <w:t>cuprinse</w:t>
            </w:r>
            <w:r w:rsidRPr="009A1E23">
              <w:rPr>
                <w:rFonts w:ascii="Times New Roman" w:hAnsi="Times New Roman" w:cs="Times New Roman"/>
              </w:rPr>
              <w:t xml:space="preserve"> în planul de învățământ al programului de studii universitare de licență </w:t>
            </w:r>
            <w:r>
              <w:rPr>
                <w:rFonts w:ascii="Times New Roman" w:hAnsi="Times New Roman" w:cs="Times New Roman"/>
              </w:rPr>
              <w:t>la</w:t>
            </w:r>
            <w:r w:rsidRPr="009A1E23">
              <w:rPr>
                <w:rFonts w:ascii="Times New Roman" w:hAnsi="Times New Roman" w:cs="Times New Roman"/>
              </w:rPr>
              <w:t xml:space="preserve"> specializarea </w:t>
            </w:r>
            <w:r>
              <w:rPr>
                <w:rFonts w:ascii="Times New Roman" w:hAnsi="Times New Roman" w:cs="Times New Roman"/>
              </w:rPr>
              <w:t>Arte plastice (Grafică) BA</w:t>
            </w:r>
            <w:r w:rsidR="00447798">
              <w:rPr>
                <w:rFonts w:ascii="Times New Roman" w:hAnsi="Times New Roman" w:cs="Times New Roman"/>
              </w:rPr>
              <w:t xml:space="preserve"> și al programului de studii masterale la specializarea Comunicare vizuală MA</w:t>
            </w:r>
            <w:r>
              <w:rPr>
                <w:rFonts w:ascii="Times New Roman" w:hAnsi="Times New Roman" w:cs="Times New Roman"/>
              </w:rPr>
              <w:t xml:space="preserve"> </w:t>
            </w:r>
          </w:p>
        </w:tc>
      </w:tr>
      <w:tr w:rsidR="00447798" w:rsidRPr="008E4914" w14:paraId="389D039E" w14:textId="77777777" w:rsidTr="00447798">
        <w:trPr>
          <w:tblCellSpacing w:w="15" w:type="dxa"/>
        </w:trPr>
        <w:tc>
          <w:tcPr>
            <w:tcW w:w="15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36D476" w14:textId="77777777" w:rsidR="00447798" w:rsidRPr="00E736FD" w:rsidRDefault="00447798" w:rsidP="00447798">
            <w:pPr>
              <w:spacing w:after="0" w:line="240" w:lineRule="auto"/>
              <w:jc w:val="both"/>
              <w:rPr>
                <w:rFonts w:ascii="Times New Roman" w:eastAsia="Times New Roman" w:hAnsi="Times New Roman" w:cs="Times New Roman"/>
                <w:sz w:val="24"/>
                <w:szCs w:val="24"/>
                <w:lang w:val="en-US" w:eastAsia="hu-HU"/>
              </w:rPr>
            </w:pPr>
            <w:proofErr w:type="spellStart"/>
            <w:r w:rsidRPr="00E736FD">
              <w:rPr>
                <w:rFonts w:ascii="Times New Roman" w:eastAsia="Times New Roman" w:hAnsi="Times New Roman" w:cs="Times New Roman"/>
                <w:b/>
                <w:bCs/>
                <w:sz w:val="24"/>
                <w:szCs w:val="24"/>
                <w:lang w:val="en-US" w:eastAsia="hu-HU"/>
              </w:rPr>
              <w:t>Atributiile</w:t>
            </w:r>
            <w:proofErr w:type="spellEnd"/>
            <w:r w:rsidRPr="00E736FD">
              <w:rPr>
                <w:rFonts w:ascii="Times New Roman" w:eastAsia="Times New Roman" w:hAnsi="Times New Roman" w:cs="Times New Roman"/>
                <w:b/>
                <w:bCs/>
                <w:sz w:val="24"/>
                <w:szCs w:val="24"/>
                <w:lang w:val="en-US" w:eastAsia="hu-HU"/>
              </w:rPr>
              <w:t>/</w:t>
            </w:r>
            <w:proofErr w:type="spellStart"/>
            <w:r w:rsidRPr="00E736FD">
              <w:rPr>
                <w:rFonts w:ascii="Times New Roman" w:eastAsia="Times New Roman" w:hAnsi="Times New Roman" w:cs="Times New Roman"/>
                <w:b/>
                <w:bCs/>
                <w:sz w:val="24"/>
                <w:szCs w:val="24"/>
                <w:lang w:val="en-US" w:eastAsia="hu-HU"/>
              </w:rPr>
              <w:t>activitatile</w:t>
            </w:r>
            <w:proofErr w:type="spellEnd"/>
            <w:r w:rsidRPr="00E736FD">
              <w:rPr>
                <w:rFonts w:ascii="Times New Roman" w:eastAsia="Times New Roman" w:hAnsi="Times New Roman" w:cs="Times New Roman"/>
                <w:b/>
                <w:bCs/>
                <w:sz w:val="24"/>
                <w:szCs w:val="24"/>
                <w:lang w:val="en-US" w:eastAsia="hu-HU"/>
              </w:rPr>
              <w:t xml:space="preserve"> </w:t>
            </w:r>
            <w:proofErr w:type="spellStart"/>
            <w:r w:rsidRPr="00E736FD">
              <w:rPr>
                <w:rFonts w:ascii="Times New Roman" w:eastAsia="Times New Roman" w:hAnsi="Times New Roman" w:cs="Times New Roman"/>
                <w:b/>
                <w:bCs/>
                <w:sz w:val="24"/>
                <w:szCs w:val="24"/>
                <w:lang w:val="en-US" w:eastAsia="hu-HU"/>
              </w:rPr>
              <w:t>aferente</w:t>
            </w:r>
            <w:proofErr w:type="spellEnd"/>
            <w:r>
              <w:rPr>
                <w:rFonts w:ascii="Times New Roman" w:eastAsia="Times New Roman" w:hAnsi="Times New Roman" w:cs="Times New Roman"/>
                <w:b/>
                <w:bCs/>
                <w:sz w:val="24"/>
                <w:szCs w:val="24"/>
                <w:lang w:val="en-US" w:eastAsia="hu-HU"/>
              </w:rPr>
              <w:t xml:space="preserve"> </w:t>
            </w:r>
          </w:p>
        </w:tc>
        <w:tc>
          <w:tcPr>
            <w:tcW w:w="33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F03138" w14:textId="28D42134" w:rsidR="00447798" w:rsidRPr="00105A4E" w:rsidRDefault="00447798" w:rsidP="00447798">
            <w:pPr>
              <w:spacing w:after="0" w:line="240" w:lineRule="auto"/>
              <w:rPr>
                <w:rFonts w:ascii="Times New Roman" w:eastAsia="Times New Roman" w:hAnsi="Times New Roman" w:cs="Times New Roman"/>
                <w:bCs/>
                <w:sz w:val="24"/>
                <w:szCs w:val="24"/>
                <w:lang w:val="ro-RO" w:eastAsia="hu-HU"/>
              </w:rPr>
            </w:pPr>
            <w:r w:rsidRPr="000A5B13">
              <w:rPr>
                <w:rFonts w:ascii="Times New Roman" w:hAnsi="Times New Roman" w:cs="Times New Roman"/>
                <w:sz w:val="24"/>
                <w:szCs w:val="24"/>
                <w:lang w:val="ro-RO"/>
              </w:rPr>
              <w:t>Activități didactice (predare, examinare) și de cercetare, precum și acțiuni de promovare a specializărilor din cadrul postului.</w:t>
            </w:r>
          </w:p>
        </w:tc>
      </w:tr>
      <w:tr w:rsidR="00447798" w:rsidRPr="008E4914" w14:paraId="13924DD7" w14:textId="77777777" w:rsidTr="00447798">
        <w:trPr>
          <w:tblCellSpacing w:w="15" w:type="dxa"/>
        </w:trPr>
        <w:tc>
          <w:tcPr>
            <w:tcW w:w="15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A088CE" w14:textId="77777777" w:rsidR="00447798" w:rsidRPr="00A47369" w:rsidRDefault="00447798" w:rsidP="00447798">
            <w:pPr>
              <w:spacing w:after="0" w:line="240" w:lineRule="auto"/>
              <w:jc w:val="both"/>
              <w:rPr>
                <w:rFonts w:ascii="Times New Roman" w:eastAsia="Times New Roman" w:hAnsi="Times New Roman" w:cs="Times New Roman"/>
                <w:sz w:val="24"/>
                <w:szCs w:val="24"/>
                <w:lang w:val="en-US" w:eastAsia="hu-HU"/>
              </w:rPr>
            </w:pPr>
            <w:proofErr w:type="spellStart"/>
            <w:r w:rsidRPr="00A47369">
              <w:rPr>
                <w:rFonts w:ascii="Times New Roman" w:eastAsia="Times New Roman" w:hAnsi="Times New Roman" w:cs="Times New Roman"/>
                <w:b/>
                <w:bCs/>
                <w:sz w:val="24"/>
                <w:szCs w:val="24"/>
                <w:lang w:val="en-US" w:eastAsia="hu-HU"/>
              </w:rPr>
              <w:t>Tematica</w:t>
            </w:r>
            <w:proofErr w:type="spellEnd"/>
            <w:r w:rsidRPr="00A47369">
              <w:rPr>
                <w:rFonts w:ascii="Times New Roman" w:eastAsia="Times New Roman" w:hAnsi="Times New Roman" w:cs="Times New Roman"/>
                <w:b/>
                <w:bCs/>
                <w:sz w:val="24"/>
                <w:szCs w:val="24"/>
                <w:lang w:val="en-US" w:eastAsia="hu-HU"/>
              </w:rPr>
              <w:t xml:space="preserve"> </w:t>
            </w:r>
            <w:proofErr w:type="spellStart"/>
            <w:r w:rsidRPr="00A47369">
              <w:rPr>
                <w:rFonts w:ascii="Times New Roman" w:eastAsia="Times New Roman" w:hAnsi="Times New Roman" w:cs="Times New Roman"/>
                <w:b/>
                <w:bCs/>
                <w:sz w:val="24"/>
                <w:szCs w:val="24"/>
                <w:lang w:val="en-US" w:eastAsia="hu-HU"/>
              </w:rPr>
              <w:t>probelor</w:t>
            </w:r>
            <w:proofErr w:type="spellEnd"/>
            <w:r w:rsidRPr="00A47369">
              <w:rPr>
                <w:rFonts w:ascii="Times New Roman" w:eastAsia="Times New Roman" w:hAnsi="Times New Roman" w:cs="Times New Roman"/>
                <w:b/>
                <w:bCs/>
                <w:sz w:val="24"/>
                <w:szCs w:val="24"/>
                <w:lang w:val="en-US" w:eastAsia="hu-HU"/>
              </w:rPr>
              <w:t xml:space="preserve"> de concurs </w:t>
            </w:r>
          </w:p>
        </w:tc>
        <w:tc>
          <w:tcPr>
            <w:tcW w:w="33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F560E0" w14:textId="471A2C16" w:rsidR="00447798" w:rsidRPr="00105A4E" w:rsidRDefault="00447798" w:rsidP="00447798">
            <w:pPr>
              <w:spacing w:after="0" w:line="240" w:lineRule="auto"/>
              <w:jc w:val="both"/>
              <w:rPr>
                <w:rFonts w:cs="Times New Roman"/>
                <w:sz w:val="24"/>
                <w:szCs w:val="24"/>
                <w:lang w:val="fr-FR"/>
              </w:rPr>
            </w:pPr>
            <w:r w:rsidRPr="000A5B13">
              <w:rPr>
                <w:rFonts w:ascii="Times New Roman" w:hAnsi="Times New Roman" w:cs="Times New Roman"/>
                <w:sz w:val="24"/>
                <w:szCs w:val="24"/>
                <w:lang w:val="ro-RO"/>
              </w:rPr>
              <w:t xml:space="preserve">Concursul pentru ocuparea postului de conferențiar constă în analiza dosarului de concurs, întocmit potrivit reglementărilor în vigoare, și din susținerea unei prelegeri publice, în prezența comisiei de concurs, în care candidatul prezintă cele mai semnificative rezultate profesionale anterioare și planul de dezvoltare a carierei universitare. </w:t>
            </w:r>
          </w:p>
        </w:tc>
      </w:tr>
      <w:tr w:rsidR="00447798" w:rsidRPr="008E4914" w14:paraId="67680084" w14:textId="77777777" w:rsidTr="00447798">
        <w:trPr>
          <w:trHeight w:val="2331"/>
          <w:tblCellSpacing w:w="15" w:type="dxa"/>
        </w:trPr>
        <w:tc>
          <w:tcPr>
            <w:tcW w:w="15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C0EA20" w14:textId="77777777" w:rsidR="00447798" w:rsidRPr="00A47369" w:rsidRDefault="00447798" w:rsidP="00447798">
            <w:pPr>
              <w:spacing w:after="0" w:line="240" w:lineRule="auto"/>
              <w:jc w:val="both"/>
              <w:rPr>
                <w:rFonts w:ascii="Times New Roman" w:eastAsia="Times New Roman" w:hAnsi="Times New Roman" w:cs="Times New Roman"/>
                <w:sz w:val="24"/>
                <w:szCs w:val="24"/>
                <w:lang w:val="en-US" w:eastAsia="hu-HU"/>
              </w:rPr>
            </w:pPr>
            <w:proofErr w:type="spellStart"/>
            <w:r w:rsidRPr="00A47369">
              <w:rPr>
                <w:rFonts w:ascii="Times New Roman" w:eastAsia="Times New Roman" w:hAnsi="Times New Roman" w:cs="Times New Roman"/>
                <w:b/>
                <w:bCs/>
                <w:sz w:val="24"/>
                <w:szCs w:val="24"/>
                <w:lang w:val="en-US" w:eastAsia="hu-HU"/>
              </w:rPr>
              <w:t>Descrierea</w:t>
            </w:r>
            <w:proofErr w:type="spellEnd"/>
            <w:r w:rsidRPr="00A47369">
              <w:rPr>
                <w:rFonts w:ascii="Times New Roman" w:eastAsia="Times New Roman" w:hAnsi="Times New Roman" w:cs="Times New Roman"/>
                <w:b/>
                <w:bCs/>
                <w:sz w:val="24"/>
                <w:szCs w:val="24"/>
                <w:lang w:val="en-US" w:eastAsia="hu-HU"/>
              </w:rPr>
              <w:t xml:space="preserve"> </w:t>
            </w:r>
            <w:proofErr w:type="spellStart"/>
            <w:r w:rsidRPr="00A47369">
              <w:rPr>
                <w:rFonts w:ascii="Times New Roman" w:eastAsia="Times New Roman" w:hAnsi="Times New Roman" w:cs="Times New Roman"/>
                <w:b/>
                <w:bCs/>
                <w:sz w:val="24"/>
                <w:szCs w:val="24"/>
                <w:lang w:val="en-US" w:eastAsia="hu-HU"/>
              </w:rPr>
              <w:t>procedurii</w:t>
            </w:r>
            <w:proofErr w:type="spellEnd"/>
            <w:r w:rsidRPr="00A47369">
              <w:rPr>
                <w:rFonts w:ascii="Times New Roman" w:eastAsia="Times New Roman" w:hAnsi="Times New Roman" w:cs="Times New Roman"/>
                <w:b/>
                <w:bCs/>
                <w:sz w:val="24"/>
                <w:szCs w:val="24"/>
                <w:lang w:val="en-US" w:eastAsia="hu-HU"/>
              </w:rPr>
              <w:t xml:space="preserve"> de concurs</w:t>
            </w:r>
          </w:p>
        </w:tc>
        <w:tc>
          <w:tcPr>
            <w:tcW w:w="33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9A4F15" w14:textId="77777777" w:rsidR="00447798" w:rsidRPr="000A5B13" w:rsidRDefault="00447798" w:rsidP="00447798">
            <w:pPr>
              <w:spacing w:after="0" w:line="240" w:lineRule="auto"/>
              <w:jc w:val="both"/>
              <w:rPr>
                <w:rFonts w:ascii="Times New Roman" w:hAnsi="Times New Roman" w:cs="Times New Roman"/>
                <w:sz w:val="24"/>
                <w:szCs w:val="24"/>
                <w:lang w:val="ro-RO"/>
              </w:rPr>
            </w:pPr>
            <w:r w:rsidRPr="000A5B13">
              <w:rPr>
                <w:rFonts w:ascii="Times New Roman" w:hAnsi="Times New Roman" w:cs="Times New Roman"/>
                <w:sz w:val="24"/>
                <w:szCs w:val="24"/>
                <w:lang w:val="ro-RO"/>
              </w:rPr>
              <w:t>Dosarul de concurs al candidaților este transmis membrilor comisiei de concurs.</w:t>
            </w:r>
          </w:p>
          <w:p w14:paraId="57D8A73A" w14:textId="77777777" w:rsidR="00447798" w:rsidRPr="000A5B13" w:rsidRDefault="00447798" w:rsidP="00447798">
            <w:pPr>
              <w:spacing w:after="0" w:line="240" w:lineRule="auto"/>
              <w:jc w:val="both"/>
              <w:rPr>
                <w:rFonts w:ascii="Times New Roman" w:hAnsi="Times New Roman" w:cs="Times New Roman"/>
                <w:sz w:val="24"/>
                <w:szCs w:val="24"/>
                <w:lang w:val="ro-RO"/>
              </w:rPr>
            </w:pPr>
            <w:r w:rsidRPr="000A5B13">
              <w:rPr>
                <w:rFonts w:ascii="Times New Roman" w:hAnsi="Times New Roman" w:cs="Times New Roman"/>
                <w:sz w:val="24"/>
                <w:szCs w:val="24"/>
                <w:lang w:val="ro-RO"/>
              </w:rPr>
              <w:t>Pentru</w:t>
            </w:r>
            <w:r w:rsidRPr="000A5B13">
              <w:rPr>
                <w:rFonts w:ascii="Times New Roman" w:hAnsi="Times New Roman" w:cs="Times New Roman"/>
                <w:spacing w:val="36"/>
                <w:sz w:val="24"/>
                <w:szCs w:val="24"/>
                <w:lang w:val="ro-RO"/>
              </w:rPr>
              <w:t xml:space="preserve"> </w:t>
            </w:r>
            <w:r w:rsidRPr="000A5B13">
              <w:rPr>
                <w:rFonts w:ascii="Times New Roman" w:hAnsi="Times New Roman" w:cs="Times New Roman"/>
                <w:sz w:val="24"/>
                <w:szCs w:val="24"/>
                <w:lang w:val="ro-RO"/>
              </w:rPr>
              <w:t>fiecare</w:t>
            </w:r>
            <w:r w:rsidRPr="000A5B13">
              <w:rPr>
                <w:rFonts w:ascii="Times New Roman" w:hAnsi="Times New Roman" w:cs="Times New Roman"/>
                <w:spacing w:val="32"/>
                <w:sz w:val="24"/>
                <w:szCs w:val="24"/>
                <w:lang w:val="ro-RO"/>
              </w:rPr>
              <w:t xml:space="preserve"> </w:t>
            </w:r>
            <w:r w:rsidRPr="000A5B13">
              <w:rPr>
                <w:rFonts w:ascii="Times New Roman" w:hAnsi="Times New Roman" w:cs="Times New Roman"/>
                <w:sz w:val="24"/>
                <w:szCs w:val="24"/>
                <w:lang w:val="ro-RO"/>
              </w:rPr>
              <w:t>candidat,</w:t>
            </w:r>
            <w:r w:rsidRPr="000A5B13">
              <w:rPr>
                <w:rFonts w:ascii="Times New Roman" w:hAnsi="Times New Roman" w:cs="Times New Roman"/>
                <w:spacing w:val="32"/>
                <w:sz w:val="24"/>
                <w:szCs w:val="24"/>
                <w:lang w:val="ro-RO"/>
              </w:rPr>
              <w:t xml:space="preserve"> </w:t>
            </w:r>
            <w:r w:rsidRPr="000A5B13">
              <w:rPr>
                <w:rFonts w:ascii="Times New Roman" w:hAnsi="Times New Roman" w:cs="Times New Roman"/>
                <w:sz w:val="24"/>
                <w:szCs w:val="24"/>
                <w:lang w:val="ro-RO"/>
              </w:rPr>
              <w:t>membrii</w:t>
            </w:r>
            <w:r w:rsidRPr="000A5B13">
              <w:rPr>
                <w:rFonts w:ascii="Times New Roman" w:hAnsi="Times New Roman" w:cs="Times New Roman"/>
                <w:spacing w:val="47"/>
                <w:sz w:val="24"/>
                <w:szCs w:val="24"/>
                <w:lang w:val="ro-RO"/>
              </w:rPr>
              <w:t xml:space="preserve"> </w:t>
            </w:r>
            <w:r w:rsidRPr="000A5B13">
              <w:rPr>
                <w:rFonts w:ascii="Times New Roman" w:hAnsi="Times New Roman" w:cs="Times New Roman"/>
                <w:sz w:val="24"/>
                <w:szCs w:val="24"/>
                <w:lang w:val="ro-RO"/>
              </w:rPr>
              <w:t>comisiei</w:t>
            </w:r>
            <w:r w:rsidRPr="000A5B13">
              <w:rPr>
                <w:rFonts w:ascii="Times New Roman" w:hAnsi="Times New Roman" w:cs="Times New Roman"/>
                <w:spacing w:val="39"/>
                <w:sz w:val="24"/>
                <w:szCs w:val="24"/>
                <w:lang w:val="ro-RO"/>
              </w:rPr>
              <w:t xml:space="preserve"> </w:t>
            </w:r>
            <w:r w:rsidRPr="000A5B13">
              <w:rPr>
                <w:rFonts w:ascii="Times New Roman" w:hAnsi="Times New Roman" w:cs="Times New Roman"/>
                <w:sz w:val="24"/>
                <w:szCs w:val="24"/>
                <w:lang w:val="ro-RO"/>
              </w:rPr>
              <w:t>de</w:t>
            </w:r>
            <w:r w:rsidRPr="000A5B13">
              <w:rPr>
                <w:rFonts w:ascii="Times New Roman" w:hAnsi="Times New Roman" w:cs="Times New Roman"/>
                <w:spacing w:val="22"/>
                <w:sz w:val="24"/>
                <w:szCs w:val="24"/>
                <w:lang w:val="ro-RO"/>
              </w:rPr>
              <w:t xml:space="preserve"> </w:t>
            </w:r>
            <w:r w:rsidRPr="000A5B13">
              <w:rPr>
                <w:rFonts w:ascii="Times New Roman" w:hAnsi="Times New Roman" w:cs="Times New Roman"/>
                <w:sz w:val="24"/>
                <w:szCs w:val="24"/>
                <w:lang w:val="ro-RO"/>
              </w:rPr>
              <w:t>concurs,</w:t>
            </w:r>
            <w:r w:rsidRPr="000A5B13">
              <w:rPr>
                <w:rFonts w:ascii="Times New Roman" w:hAnsi="Times New Roman" w:cs="Times New Roman"/>
                <w:spacing w:val="35"/>
                <w:sz w:val="24"/>
                <w:szCs w:val="24"/>
                <w:lang w:val="ro-RO"/>
              </w:rPr>
              <w:t xml:space="preserve"> </w:t>
            </w:r>
            <w:r w:rsidRPr="000A5B13">
              <w:rPr>
                <w:rFonts w:ascii="Times New Roman" w:hAnsi="Times New Roman" w:cs="Times New Roman"/>
                <w:sz w:val="24"/>
                <w:szCs w:val="24"/>
                <w:lang w:val="ro-RO"/>
              </w:rPr>
              <w:t>cu</w:t>
            </w:r>
            <w:r w:rsidRPr="000A5B13">
              <w:rPr>
                <w:rFonts w:ascii="Times New Roman" w:hAnsi="Times New Roman" w:cs="Times New Roman"/>
                <w:spacing w:val="23"/>
                <w:sz w:val="24"/>
                <w:szCs w:val="24"/>
                <w:lang w:val="ro-RO"/>
              </w:rPr>
              <w:t xml:space="preserve"> </w:t>
            </w:r>
            <w:r>
              <w:rPr>
                <w:rFonts w:ascii="Times New Roman" w:hAnsi="Times New Roman" w:cs="Times New Roman"/>
                <w:sz w:val="24"/>
                <w:szCs w:val="24"/>
                <w:lang w:val="ro-RO"/>
              </w:rPr>
              <w:t>excepț</w:t>
            </w:r>
            <w:r w:rsidRPr="000A5B13">
              <w:rPr>
                <w:rFonts w:ascii="Times New Roman" w:hAnsi="Times New Roman" w:cs="Times New Roman"/>
                <w:sz w:val="24"/>
                <w:szCs w:val="24"/>
                <w:lang w:val="ro-RO"/>
              </w:rPr>
              <w:t>ia</w:t>
            </w:r>
            <w:r w:rsidRPr="000A5B13">
              <w:rPr>
                <w:rFonts w:ascii="Times New Roman" w:hAnsi="Times New Roman" w:cs="Times New Roman"/>
                <w:spacing w:val="37"/>
                <w:sz w:val="24"/>
                <w:szCs w:val="24"/>
                <w:lang w:val="ro-RO"/>
              </w:rPr>
              <w:t xml:space="preserve"> </w:t>
            </w:r>
            <w:r w:rsidRPr="000A5B13">
              <w:rPr>
                <w:rFonts w:ascii="Times New Roman" w:hAnsi="Times New Roman" w:cs="Times New Roman"/>
                <w:sz w:val="24"/>
                <w:szCs w:val="24"/>
                <w:lang w:val="ro-RO"/>
              </w:rPr>
              <w:t>președintelui,</w:t>
            </w:r>
            <w:r w:rsidRPr="000A5B13">
              <w:rPr>
                <w:rFonts w:ascii="Times New Roman" w:hAnsi="Times New Roman" w:cs="Times New Roman"/>
                <w:spacing w:val="28"/>
                <w:w w:val="103"/>
                <w:sz w:val="24"/>
                <w:szCs w:val="24"/>
                <w:lang w:val="ro-RO"/>
              </w:rPr>
              <w:t xml:space="preserve"> </w:t>
            </w:r>
            <w:r w:rsidRPr="000A5B13">
              <w:rPr>
                <w:rFonts w:ascii="Times New Roman" w:hAnsi="Times New Roman" w:cs="Times New Roman"/>
                <w:sz w:val="24"/>
                <w:szCs w:val="24"/>
                <w:lang w:val="ro-RO"/>
              </w:rPr>
              <w:t>completează</w:t>
            </w:r>
            <w:r w:rsidRPr="000A5B13">
              <w:rPr>
                <w:rFonts w:ascii="Times New Roman" w:hAnsi="Times New Roman" w:cs="Times New Roman"/>
                <w:spacing w:val="37"/>
                <w:sz w:val="24"/>
                <w:szCs w:val="24"/>
                <w:lang w:val="ro-RO"/>
              </w:rPr>
              <w:t xml:space="preserve"> </w:t>
            </w:r>
            <w:r w:rsidRPr="000A5B13">
              <w:rPr>
                <w:rFonts w:ascii="Times New Roman" w:hAnsi="Times New Roman" w:cs="Times New Roman"/>
                <w:sz w:val="24"/>
                <w:szCs w:val="24"/>
                <w:lang w:val="ro-RO"/>
              </w:rPr>
              <w:t>câte</w:t>
            </w:r>
            <w:r w:rsidRPr="000A5B13">
              <w:rPr>
                <w:rFonts w:ascii="Times New Roman" w:hAnsi="Times New Roman" w:cs="Times New Roman"/>
                <w:spacing w:val="23"/>
                <w:sz w:val="24"/>
                <w:szCs w:val="24"/>
                <w:lang w:val="ro-RO"/>
              </w:rPr>
              <w:t xml:space="preserve"> </w:t>
            </w:r>
            <w:r w:rsidRPr="000A5B13">
              <w:rPr>
                <w:rFonts w:ascii="Times New Roman" w:hAnsi="Times New Roman" w:cs="Times New Roman"/>
                <w:sz w:val="24"/>
                <w:szCs w:val="24"/>
                <w:lang w:val="ro-RO"/>
              </w:rPr>
              <w:t>un</w:t>
            </w:r>
            <w:r w:rsidRPr="000A5B13">
              <w:rPr>
                <w:rFonts w:ascii="Times New Roman" w:hAnsi="Times New Roman" w:cs="Times New Roman"/>
                <w:spacing w:val="2"/>
                <w:sz w:val="24"/>
                <w:szCs w:val="24"/>
                <w:lang w:val="ro-RO"/>
              </w:rPr>
              <w:t xml:space="preserve"> </w:t>
            </w:r>
            <w:r w:rsidRPr="000A5B13">
              <w:rPr>
                <w:rFonts w:ascii="Times New Roman" w:hAnsi="Times New Roman" w:cs="Times New Roman"/>
                <w:sz w:val="24"/>
                <w:szCs w:val="24"/>
                <w:lang w:val="ro-RO"/>
              </w:rPr>
              <w:t>referat</w:t>
            </w:r>
            <w:r w:rsidRPr="000A5B13">
              <w:rPr>
                <w:rFonts w:ascii="Times New Roman" w:hAnsi="Times New Roman" w:cs="Times New Roman"/>
                <w:spacing w:val="24"/>
                <w:sz w:val="24"/>
                <w:szCs w:val="24"/>
                <w:lang w:val="ro-RO"/>
              </w:rPr>
              <w:t xml:space="preserve"> </w:t>
            </w:r>
            <w:r w:rsidRPr="000A5B13">
              <w:rPr>
                <w:rFonts w:ascii="Times New Roman" w:hAnsi="Times New Roman" w:cs="Times New Roman"/>
                <w:sz w:val="24"/>
                <w:szCs w:val="24"/>
                <w:lang w:val="ro-RO"/>
              </w:rPr>
              <w:t>individual</w:t>
            </w:r>
            <w:r w:rsidRPr="000A5B13">
              <w:rPr>
                <w:rFonts w:ascii="Times New Roman" w:hAnsi="Times New Roman" w:cs="Times New Roman"/>
                <w:spacing w:val="20"/>
                <w:sz w:val="24"/>
                <w:szCs w:val="24"/>
                <w:lang w:val="ro-RO"/>
              </w:rPr>
              <w:t xml:space="preserve"> </w:t>
            </w:r>
            <w:r w:rsidRPr="000A5B13">
              <w:rPr>
                <w:rFonts w:ascii="Times New Roman" w:hAnsi="Times New Roman" w:cs="Times New Roman"/>
                <w:sz w:val="24"/>
                <w:szCs w:val="24"/>
                <w:lang w:val="ro-RO"/>
              </w:rPr>
              <w:t>de</w:t>
            </w:r>
            <w:r w:rsidRPr="000A5B13">
              <w:rPr>
                <w:rFonts w:ascii="Times New Roman" w:hAnsi="Times New Roman" w:cs="Times New Roman"/>
                <w:spacing w:val="57"/>
                <w:sz w:val="24"/>
                <w:szCs w:val="24"/>
                <w:lang w:val="ro-RO"/>
              </w:rPr>
              <w:t xml:space="preserve"> </w:t>
            </w:r>
            <w:r w:rsidRPr="000A5B13">
              <w:rPr>
                <w:rFonts w:ascii="Times New Roman" w:hAnsi="Times New Roman" w:cs="Times New Roman"/>
                <w:sz w:val="24"/>
                <w:szCs w:val="24"/>
                <w:lang w:val="ro-RO"/>
              </w:rPr>
              <w:t>apreciere,</w:t>
            </w:r>
            <w:r w:rsidRPr="000A5B13">
              <w:rPr>
                <w:rFonts w:ascii="Times New Roman" w:hAnsi="Times New Roman" w:cs="Times New Roman"/>
                <w:spacing w:val="44"/>
                <w:sz w:val="24"/>
                <w:szCs w:val="24"/>
                <w:lang w:val="ro-RO"/>
              </w:rPr>
              <w:t xml:space="preserve"> </w:t>
            </w:r>
            <w:r w:rsidRPr="000A5B13">
              <w:rPr>
                <w:rFonts w:ascii="Times New Roman" w:hAnsi="Times New Roman" w:cs="Times New Roman"/>
                <w:sz w:val="24"/>
                <w:szCs w:val="24"/>
                <w:lang w:val="ro-RO"/>
              </w:rPr>
              <w:t>la</w:t>
            </w:r>
            <w:r w:rsidRPr="000A5B13">
              <w:rPr>
                <w:rFonts w:ascii="Times New Roman" w:hAnsi="Times New Roman" w:cs="Times New Roman"/>
                <w:spacing w:val="43"/>
                <w:sz w:val="24"/>
                <w:szCs w:val="24"/>
                <w:lang w:val="ro-RO"/>
              </w:rPr>
              <w:t xml:space="preserve"> </w:t>
            </w:r>
            <w:r w:rsidRPr="000A5B13">
              <w:rPr>
                <w:rFonts w:ascii="Times New Roman" w:hAnsi="Times New Roman" w:cs="Times New Roman"/>
                <w:sz w:val="24"/>
                <w:szCs w:val="24"/>
                <w:lang w:val="ro-RO"/>
              </w:rPr>
              <w:t>finalul  căruia</w:t>
            </w:r>
            <w:r w:rsidRPr="000A5B13">
              <w:rPr>
                <w:rFonts w:ascii="Times New Roman" w:hAnsi="Times New Roman" w:cs="Times New Roman"/>
                <w:spacing w:val="42"/>
                <w:sz w:val="24"/>
                <w:szCs w:val="24"/>
                <w:lang w:val="ro-RO"/>
              </w:rPr>
              <w:t xml:space="preserve"> </w:t>
            </w:r>
            <w:r w:rsidRPr="000A5B13">
              <w:rPr>
                <w:rFonts w:ascii="Times New Roman" w:hAnsi="Times New Roman" w:cs="Times New Roman"/>
                <w:sz w:val="24"/>
                <w:szCs w:val="24"/>
                <w:lang w:val="ro-RO"/>
              </w:rPr>
              <w:t>propun</w:t>
            </w:r>
            <w:r w:rsidRPr="000A5B13">
              <w:rPr>
                <w:rFonts w:ascii="Times New Roman" w:hAnsi="Times New Roman" w:cs="Times New Roman"/>
                <w:spacing w:val="9"/>
                <w:sz w:val="24"/>
                <w:szCs w:val="24"/>
                <w:lang w:val="ro-RO"/>
              </w:rPr>
              <w:t xml:space="preserve"> </w:t>
            </w:r>
            <w:r w:rsidRPr="000A5B13">
              <w:rPr>
                <w:rFonts w:ascii="Times New Roman" w:hAnsi="Times New Roman" w:cs="Times New Roman"/>
                <w:sz w:val="24"/>
                <w:szCs w:val="24"/>
                <w:lang w:val="ro-RO"/>
              </w:rPr>
              <w:t>câte</w:t>
            </w:r>
            <w:r w:rsidRPr="000A5B13">
              <w:rPr>
                <w:rFonts w:ascii="Times New Roman" w:hAnsi="Times New Roman" w:cs="Times New Roman"/>
                <w:spacing w:val="52"/>
                <w:sz w:val="24"/>
                <w:szCs w:val="24"/>
                <w:lang w:val="ro-RO"/>
              </w:rPr>
              <w:t xml:space="preserve"> </w:t>
            </w:r>
            <w:r w:rsidRPr="000A5B13">
              <w:rPr>
                <w:rFonts w:ascii="Times New Roman" w:hAnsi="Times New Roman" w:cs="Times New Roman"/>
                <w:sz w:val="24"/>
                <w:szCs w:val="24"/>
                <w:lang w:val="ro-RO"/>
              </w:rPr>
              <w:t>o</w:t>
            </w:r>
            <w:r w:rsidRPr="000A5B13">
              <w:rPr>
                <w:rFonts w:ascii="Times New Roman" w:hAnsi="Times New Roman" w:cs="Times New Roman"/>
                <w:spacing w:val="38"/>
                <w:sz w:val="24"/>
                <w:szCs w:val="24"/>
                <w:lang w:val="ro-RO"/>
              </w:rPr>
              <w:t xml:space="preserve"> </w:t>
            </w:r>
            <w:r w:rsidRPr="000A5B13">
              <w:rPr>
                <w:rFonts w:ascii="Times New Roman" w:hAnsi="Times New Roman" w:cs="Times New Roman"/>
                <w:sz w:val="24"/>
                <w:szCs w:val="24"/>
                <w:lang w:val="ro-RO"/>
              </w:rPr>
              <w:t>notă</w:t>
            </w:r>
            <w:r w:rsidRPr="000A5B13">
              <w:rPr>
                <w:rFonts w:ascii="Times New Roman" w:hAnsi="Times New Roman" w:cs="Times New Roman"/>
                <w:spacing w:val="55"/>
                <w:sz w:val="24"/>
                <w:szCs w:val="24"/>
                <w:lang w:val="ro-RO"/>
              </w:rPr>
              <w:t xml:space="preserve"> </w:t>
            </w:r>
            <w:r w:rsidRPr="000A5B13">
              <w:rPr>
                <w:rFonts w:ascii="Times New Roman" w:hAnsi="Times New Roman" w:cs="Times New Roman"/>
                <w:sz w:val="24"/>
                <w:szCs w:val="24"/>
                <w:lang w:val="ro-RO"/>
              </w:rPr>
              <w:t>finală</w:t>
            </w:r>
            <w:r w:rsidRPr="000A5B13">
              <w:rPr>
                <w:rFonts w:ascii="Times New Roman" w:hAnsi="Times New Roman" w:cs="Times New Roman"/>
                <w:spacing w:val="37"/>
                <w:sz w:val="24"/>
                <w:szCs w:val="24"/>
                <w:lang w:val="ro-RO"/>
              </w:rPr>
              <w:t xml:space="preserve"> </w:t>
            </w:r>
            <w:r w:rsidRPr="000A5B13">
              <w:rPr>
                <w:rFonts w:ascii="Times New Roman" w:hAnsi="Times New Roman" w:cs="Times New Roman"/>
                <w:sz w:val="24"/>
                <w:szCs w:val="24"/>
                <w:lang w:val="ro-RO"/>
              </w:rPr>
              <w:t>pentru</w:t>
            </w:r>
            <w:r w:rsidRPr="000A5B13">
              <w:rPr>
                <w:rFonts w:ascii="Times New Roman" w:hAnsi="Times New Roman" w:cs="Times New Roman"/>
                <w:spacing w:val="9"/>
                <w:sz w:val="24"/>
                <w:szCs w:val="24"/>
                <w:lang w:val="ro-RO"/>
              </w:rPr>
              <w:t xml:space="preserve"> </w:t>
            </w:r>
            <w:r w:rsidRPr="000A5B13">
              <w:rPr>
                <w:rFonts w:ascii="Times New Roman" w:hAnsi="Times New Roman" w:cs="Times New Roman"/>
                <w:sz w:val="24"/>
                <w:szCs w:val="24"/>
                <w:lang w:val="ro-RO"/>
              </w:rPr>
              <w:t>fiecare</w:t>
            </w:r>
            <w:r w:rsidRPr="000A5B13">
              <w:rPr>
                <w:rFonts w:ascii="Times New Roman" w:hAnsi="Times New Roman" w:cs="Times New Roman"/>
                <w:spacing w:val="54"/>
                <w:sz w:val="24"/>
                <w:szCs w:val="24"/>
                <w:lang w:val="ro-RO"/>
              </w:rPr>
              <w:t xml:space="preserve"> </w:t>
            </w:r>
            <w:r w:rsidRPr="000A5B13">
              <w:rPr>
                <w:rFonts w:ascii="Times New Roman" w:hAnsi="Times New Roman" w:cs="Times New Roman"/>
                <w:sz w:val="24"/>
                <w:szCs w:val="24"/>
                <w:lang w:val="ro-RO"/>
              </w:rPr>
              <w:t>candidat</w:t>
            </w:r>
          </w:p>
          <w:p w14:paraId="2D944AAA" w14:textId="77777777" w:rsidR="00447798" w:rsidRPr="000A5B13" w:rsidRDefault="00447798" w:rsidP="00447798">
            <w:pPr>
              <w:pStyle w:val="Heading2"/>
              <w:tabs>
                <w:tab w:val="left" w:pos="466"/>
              </w:tabs>
              <w:kinsoku w:val="0"/>
              <w:overflowPunct w:val="0"/>
              <w:ind w:left="0" w:right="133"/>
              <w:jc w:val="both"/>
              <w:rPr>
                <w:lang w:val="ro-RO"/>
              </w:rPr>
            </w:pPr>
            <w:r w:rsidRPr="000A5B13">
              <w:rPr>
                <w:lang w:val="ro-RO"/>
              </w:rPr>
              <w:t>Notele</w:t>
            </w:r>
            <w:r w:rsidRPr="000A5B13">
              <w:rPr>
                <w:spacing w:val="42"/>
                <w:lang w:val="ro-RO"/>
              </w:rPr>
              <w:t xml:space="preserve"> </w:t>
            </w:r>
            <w:r w:rsidRPr="000A5B13">
              <w:rPr>
                <w:lang w:val="ro-RO"/>
              </w:rPr>
              <w:t>acordate</w:t>
            </w:r>
            <w:r w:rsidRPr="000A5B13">
              <w:rPr>
                <w:spacing w:val="37"/>
                <w:lang w:val="ro-RO"/>
              </w:rPr>
              <w:t xml:space="preserve"> </w:t>
            </w:r>
            <w:r w:rsidRPr="000A5B13">
              <w:rPr>
                <w:lang w:val="ro-RO"/>
              </w:rPr>
              <w:t>pentru</w:t>
            </w:r>
            <w:r w:rsidRPr="000A5B13">
              <w:rPr>
                <w:spacing w:val="48"/>
                <w:lang w:val="ro-RO"/>
              </w:rPr>
              <w:t xml:space="preserve"> </w:t>
            </w:r>
            <w:r w:rsidRPr="000A5B13">
              <w:rPr>
                <w:lang w:val="ro-RO"/>
              </w:rPr>
              <w:t>dosarul</w:t>
            </w:r>
            <w:r w:rsidRPr="000A5B13">
              <w:rPr>
                <w:spacing w:val="35"/>
                <w:lang w:val="ro-RO"/>
              </w:rPr>
              <w:t xml:space="preserve"> </w:t>
            </w:r>
            <w:r w:rsidRPr="000A5B13">
              <w:rPr>
                <w:lang w:val="ro-RO"/>
              </w:rPr>
              <w:t>individual</w:t>
            </w:r>
            <w:r w:rsidRPr="000A5B13">
              <w:rPr>
                <w:spacing w:val="12"/>
                <w:lang w:val="ro-RO"/>
              </w:rPr>
              <w:t xml:space="preserve"> și</w:t>
            </w:r>
            <w:r w:rsidRPr="000A5B13">
              <w:rPr>
                <w:spacing w:val="25"/>
                <w:lang w:val="ro-RO"/>
              </w:rPr>
              <w:t xml:space="preserve"> </w:t>
            </w:r>
            <w:r w:rsidRPr="000A5B13">
              <w:rPr>
                <w:lang w:val="ro-RO"/>
              </w:rPr>
              <w:t>proba</w:t>
            </w:r>
            <w:r w:rsidRPr="000A5B13">
              <w:rPr>
                <w:spacing w:val="57"/>
                <w:lang w:val="ro-RO"/>
              </w:rPr>
              <w:t xml:space="preserve"> </w:t>
            </w:r>
            <w:r w:rsidRPr="000A5B13">
              <w:rPr>
                <w:lang w:val="ro-RO"/>
              </w:rPr>
              <w:t>de</w:t>
            </w:r>
            <w:r w:rsidRPr="000A5B13">
              <w:rPr>
                <w:spacing w:val="26"/>
                <w:lang w:val="ro-RO"/>
              </w:rPr>
              <w:t xml:space="preserve"> </w:t>
            </w:r>
            <w:r w:rsidRPr="000A5B13">
              <w:rPr>
                <w:lang w:val="ro-RO"/>
              </w:rPr>
              <w:t>concurs</w:t>
            </w:r>
            <w:r w:rsidRPr="000A5B13">
              <w:rPr>
                <w:spacing w:val="38"/>
                <w:lang w:val="ro-RO"/>
              </w:rPr>
              <w:t xml:space="preserve"> </w:t>
            </w:r>
            <w:r w:rsidRPr="000A5B13">
              <w:rPr>
                <w:lang w:val="ro-RO"/>
              </w:rPr>
              <w:t>se</w:t>
            </w:r>
            <w:r w:rsidRPr="000A5B13">
              <w:rPr>
                <w:spacing w:val="22"/>
                <w:lang w:val="ro-RO"/>
              </w:rPr>
              <w:t xml:space="preserve"> </w:t>
            </w:r>
            <w:r w:rsidRPr="000A5B13">
              <w:rPr>
                <w:lang w:val="ro-RO"/>
              </w:rPr>
              <w:t>iau</w:t>
            </w:r>
            <w:r w:rsidRPr="000A5B13">
              <w:rPr>
                <w:spacing w:val="24"/>
                <w:lang w:val="ro-RO"/>
              </w:rPr>
              <w:t xml:space="preserve"> </w:t>
            </w:r>
            <w:r w:rsidRPr="000A5B13">
              <w:rPr>
                <w:lang w:val="ro-RO"/>
              </w:rPr>
              <w:t>în</w:t>
            </w:r>
            <w:r w:rsidRPr="000A5B13">
              <w:rPr>
                <w:w w:val="99"/>
                <w:lang w:val="ro-RO"/>
              </w:rPr>
              <w:t xml:space="preserve"> </w:t>
            </w:r>
            <w:r w:rsidRPr="000A5B13">
              <w:rPr>
                <w:lang w:val="ro-RO"/>
              </w:rPr>
              <w:t>considerare</w:t>
            </w:r>
            <w:r w:rsidRPr="000A5B13">
              <w:rPr>
                <w:spacing w:val="37"/>
                <w:lang w:val="ro-RO"/>
              </w:rPr>
              <w:t xml:space="preserve"> </w:t>
            </w:r>
            <w:r w:rsidRPr="000A5B13">
              <w:rPr>
                <w:lang w:val="ro-RO"/>
              </w:rPr>
              <w:t>în</w:t>
            </w:r>
            <w:r w:rsidRPr="000A5B13">
              <w:rPr>
                <w:spacing w:val="17"/>
                <w:lang w:val="ro-RO"/>
              </w:rPr>
              <w:t xml:space="preserve"> </w:t>
            </w:r>
            <w:r w:rsidRPr="000A5B13">
              <w:rPr>
                <w:lang w:val="ro-RO"/>
              </w:rPr>
              <w:t>proporții</w:t>
            </w:r>
            <w:r w:rsidRPr="000A5B13">
              <w:rPr>
                <w:spacing w:val="48"/>
                <w:lang w:val="ro-RO"/>
              </w:rPr>
              <w:t xml:space="preserve"> </w:t>
            </w:r>
            <w:r w:rsidRPr="000A5B13">
              <w:rPr>
                <w:lang w:val="ro-RO"/>
              </w:rPr>
              <w:t>egale</w:t>
            </w:r>
            <w:r w:rsidRPr="000A5B13">
              <w:rPr>
                <w:spacing w:val="20"/>
                <w:lang w:val="ro-RO"/>
              </w:rPr>
              <w:t xml:space="preserve"> </w:t>
            </w:r>
            <w:r w:rsidRPr="000A5B13">
              <w:rPr>
                <w:lang w:val="ro-RO"/>
              </w:rPr>
              <w:t>în</w:t>
            </w:r>
            <w:r w:rsidRPr="000A5B13">
              <w:rPr>
                <w:spacing w:val="22"/>
                <w:lang w:val="ro-RO"/>
              </w:rPr>
              <w:t xml:space="preserve"> </w:t>
            </w:r>
            <w:r w:rsidRPr="000A5B13">
              <w:rPr>
                <w:lang w:val="ro-RO"/>
              </w:rPr>
              <w:t>calcularea</w:t>
            </w:r>
            <w:r w:rsidRPr="000A5B13">
              <w:rPr>
                <w:spacing w:val="29"/>
                <w:lang w:val="ro-RO"/>
              </w:rPr>
              <w:t xml:space="preserve"> </w:t>
            </w:r>
            <w:r w:rsidRPr="000A5B13">
              <w:rPr>
                <w:lang w:val="ro-RO"/>
              </w:rPr>
              <w:t>mediei</w:t>
            </w:r>
            <w:r w:rsidRPr="000A5B13">
              <w:rPr>
                <w:spacing w:val="34"/>
                <w:lang w:val="ro-RO"/>
              </w:rPr>
              <w:t xml:space="preserve"> </w:t>
            </w:r>
            <w:r w:rsidRPr="000A5B13">
              <w:rPr>
                <w:lang w:val="ro-RO"/>
              </w:rPr>
              <w:t>din</w:t>
            </w:r>
            <w:r w:rsidRPr="000A5B13">
              <w:rPr>
                <w:spacing w:val="22"/>
                <w:lang w:val="ro-RO"/>
              </w:rPr>
              <w:t xml:space="preserve"> </w:t>
            </w:r>
            <w:r w:rsidRPr="000A5B13">
              <w:rPr>
                <w:lang w:val="ro-RO"/>
              </w:rPr>
              <w:t>referatul</w:t>
            </w:r>
            <w:r w:rsidRPr="000A5B13">
              <w:rPr>
                <w:w w:val="97"/>
                <w:lang w:val="ro-RO"/>
              </w:rPr>
              <w:t xml:space="preserve"> </w:t>
            </w:r>
            <w:r w:rsidRPr="000A5B13">
              <w:rPr>
                <w:lang w:val="ro-RO"/>
              </w:rPr>
              <w:t>individual de</w:t>
            </w:r>
            <w:r w:rsidRPr="000A5B13">
              <w:rPr>
                <w:spacing w:val="-17"/>
                <w:lang w:val="ro-RO"/>
              </w:rPr>
              <w:t xml:space="preserve"> </w:t>
            </w:r>
            <w:r w:rsidRPr="000A5B13">
              <w:rPr>
                <w:lang w:val="ro-RO"/>
              </w:rPr>
              <w:t>apreciere</w:t>
            </w:r>
            <w:r w:rsidRPr="000A5B13">
              <w:rPr>
                <w:spacing w:val="-6"/>
                <w:lang w:val="ro-RO"/>
              </w:rPr>
              <w:t xml:space="preserve"> </w:t>
            </w:r>
            <w:r w:rsidRPr="000A5B13">
              <w:rPr>
                <w:lang w:val="ro-RO"/>
              </w:rPr>
              <w:t>întocmit</w:t>
            </w:r>
            <w:r w:rsidRPr="000A5B13">
              <w:rPr>
                <w:spacing w:val="-4"/>
                <w:lang w:val="ro-RO"/>
              </w:rPr>
              <w:t xml:space="preserve"> </w:t>
            </w:r>
            <w:r w:rsidRPr="000A5B13">
              <w:rPr>
                <w:lang w:val="ro-RO"/>
              </w:rPr>
              <w:t>de</w:t>
            </w:r>
            <w:r w:rsidRPr="000A5B13">
              <w:rPr>
                <w:spacing w:val="-17"/>
                <w:lang w:val="ro-RO"/>
              </w:rPr>
              <w:t xml:space="preserve"> </w:t>
            </w:r>
            <w:r w:rsidRPr="000A5B13">
              <w:rPr>
                <w:lang w:val="ro-RO"/>
              </w:rPr>
              <w:t>fiecare</w:t>
            </w:r>
            <w:r w:rsidRPr="000A5B13">
              <w:rPr>
                <w:spacing w:val="-12"/>
                <w:lang w:val="ro-RO"/>
              </w:rPr>
              <w:t xml:space="preserve"> </w:t>
            </w:r>
            <w:r w:rsidRPr="000A5B13">
              <w:rPr>
                <w:lang w:val="ro-RO"/>
              </w:rPr>
              <w:t>membru</w:t>
            </w:r>
            <w:r w:rsidRPr="000A5B13">
              <w:rPr>
                <w:spacing w:val="3"/>
                <w:lang w:val="ro-RO"/>
              </w:rPr>
              <w:t xml:space="preserve"> </w:t>
            </w:r>
            <w:r w:rsidRPr="000A5B13">
              <w:rPr>
                <w:lang w:val="ro-RO"/>
              </w:rPr>
              <w:t>al</w:t>
            </w:r>
            <w:r w:rsidRPr="000A5B13">
              <w:rPr>
                <w:spacing w:val="-12"/>
                <w:lang w:val="ro-RO"/>
              </w:rPr>
              <w:t xml:space="preserve"> </w:t>
            </w:r>
            <w:r w:rsidRPr="000A5B13">
              <w:rPr>
                <w:lang w:val="ro-RO"/>
              </w:rPr>
              <w:t>comisiei</w:t>
            </w:r>
            <w:r w:rsidRPr="000A5B13">
              <w:rPr>
                <w:spacing w:val="-1"/>
                <w:lang w:val="ro-RO"/>
              </w:rPr>
              <w:t xml:space="preserve"> </w:t>
            </w:r>
            <w:r w:rsidRPr="000A5B13">
              <w:rPr>
                <w:lang w:val="ro-RO"/>
              </w:rPr>
              <w:t>de</w:t>
            </w:r>
            <w:r w:rsidRPr="000A5B13">
              <w:rPr>
                <w:spacing w:val="-16"/>
                <w:lang w:val="ro-RO"/>
              </w:rPr>
              <w:t xml:space="preserve"> </w:t>
            </w:r>
            <w:r w:rsidRPr="000A5B13">
              <w:rPr>
                <w:lang w:val="ro-RO"/>
              </w:rPr>
              <w:t>concurs.</w:t>
            </w:r>
          </w:p>
          <w:p w14:paraId="2D01397F" w14:textId="77777777" w:rsidR="00447798" w:rsidRPr="000A5B13" w:rsidRDefault="00447798" w:rsidP="00447798">
            <w:pPr>
              <w:spacing w:after="0" w:line="240" w:lineRule="auto"/>
              <w:jc w:val="both"/>
              <w:rPr>
                <w:rFonts w:ascii="Times New Roman" w:hAnsi="Times New Roman" w:cs="Times New Roman"/>
                <w:sz w:val="24"/>
                <w:szCs w:val="24"/>
                <w:lang w:val="ro-RO"/>
              </w:rPr>
            </w:pPr>
            <w:r w:rsidRPr="000A5B13">
              <w:rPr>
                <w:rFonts w:ascii="Times New Roman" w:hAnsi="Times New Roman" w:cs="Times New Roman"/>
                <w:sz w:val="24"/>
                <w:szCs w:val="24"/>
                <w:lang w:val="ro-RO"/>
              </w:rPr>
              <w:t>Nota</w:t>
            </w:r>
            <w:r w:rsidRPr="000A5B13">
              <w:rPr>
                <w:rFonts w:ascii="Times New Roman" w:hAnsi="Times New Roman" w:cs="Times New Roman"/>
                <w:spacing w:val="15"/>
                <w:sz w:val="24"/>
                <w:szCs w:val="24"/>
                <w:lang w:val="ro-RO"/>
              </w:rPr>
              <w:t xml:space="preserve"> </w:t>
            </w:r>
            <w:r w:rsidRPr="000A5B13">
              <w:rPr>
                <w:rFonts w:ascii="Times New Roman" w:hAnsi="Times New Roman" w:cs="Times New Roman"/>
                <w:sz w:val="24"/>
                <w:szCs w:val="24"/>
                <w:lang w:val="ro-RO"/>
              </w:rPr>
              <w:t>finală</w:t>
            </w:r>
            <w:r w:rsidRPr="000A5B13">
              <w:rPr>
                <w:rFonts w:ascii="Times New Roman" w:hAnsi="Times New Roman" w:cs="Times New Roman"/>
                <w:spacing w:val="6"/>
                <w:sz w:val="24"/>
                <w:szCs w:val="24"/>
                <w:lang w:val="ro-RO"/>
              </w:rPr>
              <w:t xml:space="preserve"> </w:t>
            </w:r>
            <w:r w:rsidRPr="000A5B13">
              <w:rPr>
                <w:rFonts w:ascii="Times New Roman" w:hAnsi="Times New Roman" w:cs="Times New Roman"/>
                <w:sz w:val="24"/>
                <w:szCs w:val="24"/>
                <w:lang w:val="ro-RO"/>
              </w:rPr>
              <w:t>reprezintă</w:t>
            </w:r>
            <w:r w:rsidRPr="000A5B13">
              <w:rPr>
                <w:rFonts w:ascii="Times New Roman" w:hAnsi="Times New Roman" w:cs="Times New Roman"/>
                <w:spacing w:val="17"/>
                <w:sz w:val="24"/>
                <w:szCs w:val="24"/>
                <w:lang w:val="ro-RO"/>
              </w:rPr>
              <w:t xml:space="preserve"> </w:t>
            </w:r>
            <w:r w:rsidRPr="000A5B13">
              <w:rPr>
                <w:rFonts w:ascii="Times New Roman" w:hAnsi="Times New Roman" w:cs="Times New Roman"/>
                <w:sz w:val="24"/>
                <w:szCs w:val="24"/>
                <w:lang w:val="ro-RO"/>
              </w:rPr>
              <w:t>rezultatul</w:t>
            </w:r>
            <w:r w:rsidRPr="000A5B13">
              <w:rPr>
                <w:rFonts w:ascii="Times New Roman" w:hAnsi="Times New Roman" w:cs="Times New Roman"/>
                <w:spacing w:val="24"/>
                <w:sz w:val="24"/>
                <w:szCs w:val="24"/>
                <w:lang w:val="ro-RO"/>
              </w:rPr>
              <w:t xml:space="preserve"> </w:t>
            </w:r>
            <w:r w:rsidRPr="000A5B13">
              <w:rPr>
                <w:rFonts w:ascii="Times New Roman" w:hAnsi="Times New Roman" w:cs="Times New Roman"/>
                <w:sz w:val="24"/>
                <w:szCs w:val="24"/>
                <w:lang w:val="ro-RO"/>
              </w:rPr>
              <w:t>obținut</w:t>
            </w:r>
            <w:r w:rsidRPr="000A5B13">
              <w:rPr>
                <w:rFonts w:ascii="Times New Roman" w:hAnsi="Times New Roman" w:cs="Times New Roman"/>
                <w:spacing w:val="15"/>
                <w:sz w:val="24"/>
                <w:szCs w:val="24"/>
                <w:lang w:val="ro-RO"/>
              </w:rPr>
              <w:t xml:space="preserve"> </w:t>
            </w:r>
            <w:r w:rsidRPr="000A5B13">
              <w:rPr>
                <w:rFonts w:ascii="Times New Roman" w:hAnsi="Times New Roman" w:cs="Times New Roman"/>
                <w:sz w:val="24"/>
                <w:szCs w:val="24"/>
                <w:lang w:val="ro-RO"/>
              </w:rPr>
              <w:t>de</w:t>
            </w:r>
            <w:r w:rsidRPr="000A5B13">
              <w:rPr>
                <w:rFonts w:ascii="Times New Roman" w:hAnsi="Times New Roman" w:cs="Times New Roman"/>
                <w:spacing w:val="3"/>
                <w:sz w:val="24"/>
                <w:szCs w:val="24"/>
                <w:lang w:val="ro-RO"/>
              </w:rPr>
              <w:t xml:space="preserve"> </w:t>
            </w:r>
            <w:r w:rsidRPr="000A5B13">
              <w:rPr>
                <w:rFonts w:ascii="Times New Roman" w:hAnsi="Times New Roman" w:cs="Times New Roman"/>
                <w:sz w:val="24"/>
                <w:szCs w:val="24"/>
                <w:lang w:val="ro-RO"/>
              </w:rPr>
              <w:t>candidat</w:t>
            </w:r>
            <w:r w:rsidRPr="000A5B13">
              <w:rPr>
                <w:rFonts w:ascii="Times New Roman" w:hAnsi="Times New Roman" w:cs="Times New Roman"/>
                <w:spacing w:val="13"/>
                <w:sz w:val="24"/>
                <w:szCs w:val="24"/>
                <w:lang w:val="ro-RO"/>
              </w:rPr>
              <w:t xml:space="preserve"> </w:t>
            </w:r>
            <w:r w:rsidRPr="000A5B13">
              <w:rPr>
                <w:rFonts w:ascii="Times New Roman" w:hAnsi="Times New Roman" w:cs="Times New Roman"/>
                <w:sz w:val="24"/>
                <w:szCs w:val="24"/>
                <w:lang w:val="ro-RO"/>
              </w:rPr>
              <w:t>din</w:t>
            </w:r>
            <w:r w:rsidRPr="000A5B13">
              <w:rPr>
                <w:rFonts w:ascii="Times New Roman" w:hAnsi="Times New Roman" w:cs="Times New Roman"/>
                <w:spacing w:val="1"/>
                <w:sz w:val="24"/>
                <w:szCs w:val="24"/>
                <w:lang w:val="ro-RO"/>
              </w:rPr>
              <w:t xml:space="preserve"> </w:t>
            </w:r>
            <w:r w:rsidRPr="000A5B13">
              <w:rPr>
                <w:rFonts w:ascii="Times New Roman" w:hAnsi="Times New Roman" w:cs="Times New Roman"/>
                <w:sz w:val="24"/>
                <w:szCs w:val="24"/>
                <w:lang w:val="ro-RO"/>
              </w:rPr>
              <w:t>aprecierea</w:t>
            </w:r>
            <w:r w:rsidRPr="000A5B13">
              <w:rPr>
                <w:rFonts w:ascii="Times New Roman" w:hAnsi="Times New Roman" w:cs="Times New Roman"/>
                <w:spacing w:val="16"/>
                <w:sz w:val="24"/>
                <w:szCs w:val="24"/>
                <w:lang w:val="ro-RO"/>
              </w:rPr>
              <w:t xml:space="preserve"> </w:t>
            </w:r>
            <w:r w:rsidRPr="000A5B13">
              <w:rPr>
                <w:rFonts w:ascii="Times New Roman" w:hAnsi="Times New Roman" w:cs="Times New Roman"/>
                <w:sz w:val="24"/>
                <w:szCs w:val="24"/>
                <w:lang w:val="ro-RO"/>
              </w:rPr>
              <w:t>individuală</w:t>
            </w:r>
            <w:r w:rsidRPr="000A5B13">
              <w:rPr>
                <w:rFonts w:ascii="Times New Roman" w:hAnsi="Times New Roman" w:cs="Times New Roman"/>
                <w:spacing w:val="15"/>
                <w:sz w:val="24"/>
                <w:szCs w:val="24"/>
                <w:lang w:val="ro-RO"/>
              </w:rPr>
              <w:t xml:space="preserve"> </w:t>
            </w:r>
            <w:r w:rsidRPr="000A5B13">
              <w:rPr>
                <w:rFonts w:ascii="Times New Roman" w:hAnsi="Times New Roman" w:cs="Times New Roman"/>
                <w:sz w:val="24"/>
                <w:szCs w:val="24"/>
                <w:lang w:val="ro-RO"/>
              </w:rPr>
              <w:t>a</w:t>
            </w:r>
            <w:r w:rsidRPr="000A5B13">
              <w:rPr>
                <w:rFonts w:ascii="Times New Roman" w:hAnsi="Times New Roman" w:cs="Times New Roman"/>
                <w:spacing w:val="3"/>
                <w:sz w:val="24"/>
                <w:szCs w:val="24"/>
                <w:lang w:val="ro-RO"/>
              </w:rPr>
              <w:t xml:space="preserve"> </w:t>
            </w:r>
            <w:r w:rsidRPr="000A5B13">
              <w:rPr>
                <w:rFonts w:ascii="Times New Roman" w:hAnsi="Times New Roman" w:cs="Times New Roman"/>
                <w:sz w:val="24"/>
                <w:szCs w:val="24"/>
                <w:lang w:val="ro-RO"/>
              </w:rPr>
              <w:t>fiecărui</w:t>
            </w:r>
            <w:r w:rsidRPr="000A5B13">
              <w:rPr>
                <w:rFonts w:ascii="Times New Roman" w:hAnsi="Times New Roman" w:cs="Times New Roman"/>
                <w:w w:val="97"/>
                <w:sz w:val="24"/>
                <w:szCs w:val="24"/>
                <w:lang w:val="ro-RO"/>
              </w:rPr>
              <w:t xml:space="preserve"> </w:t>
            </w:r>
            <w:r w:rsidRPr="000A5B13">
              <w:rPr>
                <w:rFonts w:ascii="Times New Roman" w:hAnsi="Times New Roman" w:cs="Times New Roman"/>
                <w:sz w:val="24"/>
                <w:szCs w:val="24"/>
                <w:lang w:val="ro-RO"/>
              </w:rPr>
              <w:t>membru.</w:t>
            </w:r>
          </w:p>
          <w:p w14:paraId="09644998" w14:textId="23077988" w:rsidR="00447798" w:rsidRPr="00105A4E" w:rsidRDefault="00447798" w:rsidP="00447798">
            <w:pPr>
              <w:spacing w:after="0" w:line="240" w:lineRule="auto"/>
              <w:jc w:val="both"/>
              <w:rPr>
                <w:rFonts w:ascii="Times New Roman" w:eastAsia="Times New Roman" w:hAnsi="Times New Roman" w:cs="Times New Roman"/>
                <w:sz w:val="24"/>
                <w:szCs w:val="24"/>
                <w:lang w:val="fr-FR" w:eastAsia="hu-HU"/>
              </w:rPr>
            </w:pPr>
            <w:r w:rsidRPr="000A5B13">
              <w:rPr>
                <w:rFonts w:ascii="Times New Roman" w:hAnsi="Times New Roman" w:cs="Times New Roman"/>
                <w:sz w:val="24"/>
                <w:szCs w:val="24"/>
                <w:lang w:val="ro-RO"/>
              </w:rPr>
              <w:t>Comisia decide, cu majoritate de voturi, să recomande unul dintre candidaţi în vederea ocupării postului.</w:t>
            </w:r>
          </w:p>
        </w:tc>
      </w:tr>
      <w:tr w:rsidR="000A0171" w:rsidRPr="008E4914" w14:paraId="650AE7DF" w14:textId="77777777" w:rsidTr="000A0171">
        <w:trPr>
          <w:trHeight w:val="628"/>
          <w:tblCellSpacing w:w="15" w:type="dxa"/>
        </w:trPr>
        <w:tc>
          <w:tcPr>
            <w:tcW w:w="15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CBFB913" w14:textId="1805BAA5" w:rsidR="000A0171" w:rsidRPr="00A47369" w:rsidRDefault="000A0171" w:rsidP="00447798">
            <w:pPr>
              <w:spacing w:after="0" w:line="240" w:lineRule="auto"/>
              <w:jc w:val="both"/>
              <w:rPr>
                <w:rFonts w:ascii="Times New Roman" w:eastAsia="Times New Roman" w:hAnsi="Times New Roman" w:cs="Times New Roman"/>
                <w:b/>
                <w:bCs/>
                <w:sz w:val="24"/>
                <w:szCs w:val="24"/>
                <w:lang w:val="en-US" w:eastAsia="hu-HU"/>
              </w:rPr>
            </w:pPr>
            <w:r>
              <w:rPr>
                <w:rFonts w:ascii="Times New Roman" w:eastAsia="Times New Roman" w:hAnsi="Times New Roman" w:cs="Times New Roman"/>
                <w:b/>
                <w:bCs/>
                <w:sz w:val="24"/>
                <w:szCs w:val="24"/>
                <w:lang w:val="en-US" w:eastAsia="hu-HU"/>
              </w:rPr>
              <w:t xml:space="preserve">Data </w:t>
            </w:r>
            <w:proofErr w:type="spellStart"/>
            <w:r>
              <w:rPr>
                <w:rFonts w:ascii="Times New Roman" w:eastAsia="Times New Roman" w:hAnsi="Times New Roman" w:cs="Times New Roman"/>
                <w:b/>
                <w:bCs/>
                <w:sz w:val="24"/>
                <w:szCs w:val="24"/>
                <w:lang w:val="en-US" w:eastAsia="hu-HU"/>
              </w:rPr>
              <w:t>examenului</w:t>
            </w:r>
            <w:proofErr w:type="spellEnd"/>
          </w:p>
        </w:tc>
        <w:tc>
          <w:tcPr>
            <w:tcW w:w="33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2BCAAC" w14:textId="2ED60005" w:rsidR="000A0171" w:rsidRPr="000A5B13" w:rsidRDefault="000A0171" w:rsidP="0044779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07.07.2026</w:t>
            </w:r>
          </w:p>
        </w:tc>
      </w:tr>
    </w:tbl>
    <w:p w14:paraId="1BE8BFEA" w14:textId="77777777" w:rsidR="008F0F35" w:rsidRPr="00105A4E" w:rsidRDefault="008F0F35" w:rsidP="008F0F35">
      <w:pPr>
        <w:spacing w:after="0" w:line="240" w:lineRule="auto"/>
        <w:jc w:val="both"/>
        <w:rPr>
          <w:lang w:val="fr-FR"/>
        </w:rPr>
      </w:pPr>
    </w:p>
    <w:p w14:paraId="359EE5A9" w14:textId="77777777" w:rsidR="000A0171" w:rsidRDefault="000A0171" w:rsidP="000A0171">
      <w:pPr>
        <w:pStyle w:val="Szvegtrzs"/>
        <w:spacing w:after="0" w:line="240" w:lineRule="auto"/>
        <w:jc w:val="both"/>
        <w:rPr>
          <w:rStyle w:val="Egyiksem"/>
          <w:rFonts w:ascii="Times New Roman" w:eastAsia="Times New Roman" w:hAnsi="Times New Roman" w:cs="Times New Roman"/>
          <w:sz w:val="24"/>
          <w:szCs w:val="24"/>
        </w:rPr>
      </w:pPr>
      <w:r>
        <w:rPr>
          <w:rStyle w:val="Egyiksem"/>
          <w:rFonts w:ascii="Times New Roman" w:hAnsi="Times New Roman"/>
          <w:sz w:val="24"/>
          <w:szCs w:val="24"/>
        </w:rPr>
        <w:t xml:space="preserve">Informații post </w:t>
      </w:r>
    </w:p>
    <w:tbl>
      <w:tblPr>
        <w:tblW w:w="8924" w:type="dxa"/>
        <w:tblInd w:w="1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22"/>
        <w:gridCol w:w="6102"/>
      </w:tblGrid>
      <w:tr w:rsidR="000A0171" w14:paraId="78A7F560" w14:textId="77777777" w:rsidTr="00363941">
        <w:trPr>
          <w:trHeight w:val="305"/>
        </w:trPr>
        <w:tc>
          <w:tcPr>
            <w:tcW w:w="28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BDD6581" w14:textId="77777777" w:rsidR="000A0171" w:rsidRDefault="000A0171" w:rsidP="00363941">
            <w:pPr>
              <w:pStyle w:val="Szvegtrzs"/>
              <w:spacing w:after="0" w:line="240" w:lineRule="auto"/>
              <w:jc w:val="both"/>
            </w:pPr>
            <w:r>
              <w:rPr>
                <w:rStyle w:val="Egyiksem"/>
                <w:rFonts w:ascii="Times New Roman" w:hAnsi="Times New Roman"/>
                <w:b/>
                <w:bCs/>
                <w:sz w:val="24"/>
                <w:szCs w:val="24"/>
              </w:rPr>
              <w:t xml:space="preserve">Universitatea </w:t>
            </w:r>
          </w:p>
        </w:tc>
        <w:tc>
          <w:tcPr>
            <w:tcW w:w="61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78BC8EC" w14:textId="77777777" w:rsidR="000A0171" w:rsidRDefault="000A0171" w:rsidP="00363941">
            <w:pPr>
              <w:pStyle w:val="Alaprtelmezett"/>
              <w:tabs>
                <w:tab w:val="left" w:pos="720"/>
                <w:tab w:val="left" w:pos="1440"/>
                <w:tab w:val="left" w:pos="2160"/>
                <w:tab w:val="left" w:pos="2880"/>
                <w:tab w:val="left" w:pos="3600"/>
                <w:tab w:val="left" w:pos="4320"/>
                <w:tab w:val="left" w:pos="5040"/>
                <w:tab w:val="left" w:pos="5760"/>
              </w:tabs>
              <w:suppressAutoHyphens/>
              <w:spacing w:before="0" w:after="240" w:line="240" w:lineRule="auto"/>
            </w:pPr>
            <w:r>
              <w:rPr>
                <w:rFonts w:ascii="Times Roman" w:hAnsi="Times Roman"/>
              </w:rPr>
              <w:t>PARTIUM CHRISTIAN UNIVERSITY OF ORADEA</w:t>
            </w:r>
          </w:p>
        </w:tc>
      </w:tr>
      <w:tr w:rsidR="000A0171" w14:paraId="420A7C59" w14:textId="77777777" w:rsidTr="00363941">
        <w:trPr>
          <w:trHeight w:val="575"/>
        </w:trPr>
        <w:tc>
          <w:tcPr>
            <w:tcW w:w="28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E7D5670" w14:textId="77777777" w:rsidR="000A0171" w:rsidRDefault="000A0171" w:rsidP="00363941">
            <w:pPr>
              <w:pStyle w:val="Szvegtrzs"/>
              <w:spacing w:after="0" w:line="240" w:lineRule="auto"/>
              <w:jc w:val="both"/>
            </w:pPr>
            <w:r>
              <w:rPr>
                <w:rStyle w:val="Egyiksem"/>
                <w:rFonts w:ascii="Times New Roman" w:hAnsi="Times New Roman"/>
                <w:b/>
                <w:bCs/>
                <w:sz w:val="24"/>
                <w:szCs w:val="24"/>
              </w:rPr>
              <w:lastRenderedPageBreak/>
              <w:t xml:space="preserve">Facultatea </w:t>
            </w:r>
          </w:p>
        </w:tc>
        <w:tc>
          <w:tcPr>
            <w:tcW w:w="61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969FC8E" w14:textId="77777777" w:rsidR="000A0171" w:rsidRDefault="000A0171" w:rsidP="00363941">
            <w:pPr>
              <w:pStyle w:val="Alaprtelmezett"/>
              <w:tabs>
                <w:tab w:val="left" w:pos="720"/>
                <w:tab w:val="left" w:pos="1440"/>
                <w:tab w:val="left" w:pos="2160"/>
                <w:tab w:val="left" w:pos="2880"/>
                <w:tab w:val="left" w:pos="3600"/>
                <w:tab w:val="left" w:pos="4320"/>
                <w:tab w:val="left" w:pos="5040"/>
                <w:tab w:val="left" w:pos="5760"/>
              </w:tabs>
              <w:suppressAutoHyphens/>
              <w:spacing w:before="0" w:after="240" w:line="240" w:lineRule="auto"/>
            </w:pPr>
            <w:r>
              <w:rPr>
                <w:rStyle w:val="Egyiksem"/>
                <w:rFonts w:ascii="Times Roman" w:eastAsia="Times Roman" w:hAnsi="Times Roman" w:cs="Times Roman"/>
              </w:rPr>
              <w:br/>
            </w:r>
            <w:r>
              <w:rPr>
                <w:rStyle w:val="Egyiksem"/>
                <w:rFonts w:ascii="Times Roman" w:hAnsi="Times Roman"/>
              </w:rPr>
              <w:t>Faculty of Letters and Arts</w:t>
            </w:r>
          </w:p>
        </w:tc>
      </w:tr>
      <w:tr w:rsidR="000A0171" w14:paraId="147591EC" w14:textId="77777777" w:rsidTr="00363941">
        <w:trPr>
          <w:trHeight w:val="305"/>
        </w:trPr>
        <w:tc>
          <w:tcPr>
            <w:tcW w:w="28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75134FB" w14:textId="77777777" w:rsidR="000A0171" w:rsidRDefault="000A0171" w:rsidP="00363941">
            <w:pPr>
              <w:pStyle w:val="Szvegtrzs"/>
              <w:spacing w:after="0" w:line="240" w:lineRule="auto"/>
              <w:jc w:val="both"/>
            </w:pPr>
            <w:r>
              <w:rPr>
                <w:rStyle w:val="Egyiksem"/>
                <w:rFonts w:ascii="Times New Roman" w:hAnsi="Times New Roman"/>
                <w:b/>
                <w:bCs/>
                <w:sz w:val="24"/>
                <w:szCs w:val="24"/>
              </w:rPr>
              <w:t xml:space="preserve">Departament </w:t>
            </w:r>
          </w:p>
        </w:tc>
        <w:tc>
          <w:tcPr>
            <w:tcW w:w="61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16A4212" w14:textId="77777777" w:rsidR="000A0171" w:rsidRDefault="000A0171" w:rsidP="00363941">
            <w:pPr>
              <w:pStyle w:val="Szvegtrzs"/>
              <w:spacing w:after="0" w:line="240" w:lineRule="auto"/>
              <w:jc w:val="both"/>
            </w:pPr>
            <w:r>
              <w:rPr>
                <w:rStyle w:val="Egyiksem"/>
                <w:rFonts w:ascii="Times New Roman" w:hAnsi="Times New Roman"/>
                <w:sz w:val="24"/>
                <w:szCs w:val="24"/>
              </w:rPr>
              <w:t>Arts</w:t>
            </w:r>
          </w:p>
        </w:tc>
      </w:tr>
      <w:tr w:rsidR="000A0171" w14:paraId="45964C9D" w14:textId="77777777" w:rsidTr="00363941">
        <w:trPr>
          <w:trHeight w:val="575"/>
        </w:trPr>
        <w:tc>
          <w:tcPr>
            <w:tcW w:w="28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D6BB511" w14:textId="77777777" w:rsidR="000A0171" w:rsidRDefault="000A0171" w:rsidP="00363941">
            <w:pPr>
              <w:pStyle w:val="Szvegtrzs"/>
              <w:spacing w:after="0" w:line="240" w:lineRule="auto"/>
              <w:jc w:val="both"/>
            </w:pPr>
            <w:r>
              <w:rPr>
                <w:rStyle w:val="Egyiksem"/>
                <w:rFonts w:ascii="Times New Roman" w:hAnsi="Times New Roman"/>
                <w:b/>
                <w:bCs/>
                <w:sz w:val="24"/>
                <w:szCs w:val="24"/>
              </w:rPr>
              <w:t xml:space="preserve">Poziția în statul de funcții </w:t>
            </w:r>
          </w:p>
        </w:tc>
        <w:tc>
          <w:tcPr>
            <w:tcW w:w="61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80E3F12" w14:textId="77777777" w:rsidR="000A0171" w:rsidRDefault="000A0171" w:rsidP="00363941">
            <w:pPr>
              <w:pStyle w:val="Alaprtelmezett"/>
              <w:tabs>
                <w:tab w:val="left" w:pos="720"/>
                <w:tab w:val="left" w:pos="1440"/>
                <w:tab w:val="left" w:pos="2160"/>
                <w:tab w:val="left" w:pos="2880"/>
                <w:tab w:val="left" w:pos="3600"/>
                <w:tab w:val="left" w:pos="4320"/>
                <w:tab w:val="left" w:pos="5040"/>
                <w:tab w:val="left" w:pos="5760"/>
              </w:tabs>
              <w:suppressAutoHyphens/>
              <w:spacing w:before="0" w:after="240" w:line="240" w:lineRule="auto"/>
            </w:pPr>
            <w:r>
              <w:rPr>
                <w:rStyle w:val="Egyiksem"/>
                <w:rFonts w:ascii="Times Roman" w:hAnsi="Times Roman"/>
                <w:lang w:val="it-IT"/>
              </w:rPr>
              <w:t xml:space="preserve">Associate Professor </w:t>
            </w:r>
            <w:r>
              <w:rPr>
                <w:rStyle w:val="Egyiksem"/>
                <w:rFonts w:ascii="Times Roman" w:hAnsi="Times Roman"/>
              </w:rPr>
              <w:t>– VACANT (proposed for promotion examination), position no. 8</w:t>
            </w:r>
          </w:p>
        </w:tc>
      </w:tr>
      <w:tr w:rsidR="000A0171" w14:paraId="17C2D26A" w14:textId="77777777" w:rsidTr="00363941">
        <w:trPr>
          <w:trHeight w:val="305"/>
        </w:trPr>
        <w:tc>
          <w:tcPr>
            <w:tcW w:w="28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205E9EB" w14:textId="77777777" w:rsidR="000A0171" w:rsidRDefault="000A0171" w:rsidP="00363941">
            <w:pPr>
              <w:pStyle w:val="Szvegtrzs"/>
              <w:spacing w:after="0" w:line="240" w:lineRule="auto"/>
              <w:jc w:val="both"/>
            </w:pPr>
            <w:r>
              <w:rPr>
                <w:rStyle w:val="Egyiksem"/>
                <w:rFonts w:ascii="Times New Roman" w:hAnsi="Times New Roman"/>
                <w:b/>
                <w:bCs/>
                <w:sz w:val="24"/>
                <w:szCs w:val="24"/>
                <w:lang w:val="pt-PT"/>
              </w:rPr>
              <w:t>Func</w:t>
            </w:r>
            <w:r>
              <w:rPr>
                <w:rStyle w:val="Egyiksem"/>
                <w:rFonts w:ascii="Times New Roman" w:hAnsi="Times New Roman"/>
                <w:b/>
                <w:bCs/>
                <w:sz w:val="24"/>
                <w:szCs w:val="24"/>
              </w:rPr>
              <w:t xml:space="preserve">ție </w:t>
            </w:r>
          </w:p>
        </w:tc>
        <w:tc>
          <w:tcPr>
            <w:tcW w:w="61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7EBAFC5" w14:textId="77777777" w:rsidR="000A0171" w:rsidRDefault="000A0171" w:rsidP="00363941">
            <w:pPr>
              <w:pStyle w:val="Alaprtelmezett"/>
              <w:tabs>
                <w:tab w:val="left" w:pos="720"/>
                <w:tab w:val="left" w:pos="1440"/>
                <w:tab w:val="left" w:pos="2160"/>
                <w:tab w:val="left" w:pos="2880"/>
                <w:tab w:val="left" w:pos="3600"/>
                <w:tab w:val="left" w:pos="4320"/>
                <w:tab w:val="left" w:pos="5040"/>
                <w:tab w:val="left" w:pos="5760"/>
              </w:tabs>
              <w:suppressAutoHyphens/>
              <w:spacing w:before="0" w:after="240" w:line="240" w:lineRule="auto"/>
            </w:pPr>
            <w:r>
              <w:rPr>
                <w:rFonts w:ascii="Times Roman" w:hAnsi="Times Roman"/>
              </w:rPr>
              <w:t>Associate Professor</w:t>
            </w:r>
          </w:p>
        </w:tc>
      </w:tr>
      <w:tr w:rsidR="000A0171" w14:paraId="28BCD30B" w14:textId="77777777" w:rsidTr="00363941">
        <w:trPr>
          <w:trHeight w:val="605"/>
        </w:trPr>
        <w:tc>
          <w:tcPr>
            <w:tcW w:w="28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80EE8AD" w14:textId="77777777" w:rsidR="000A0171" w:rsidRDefault="000A0171" w:rsidP="00363941">
            <w:pPr>
              <w:pStyle w:val="Szvegtrzs"/>
              <w:spacing w:after="0" w:line="240" w:lineRule="auto"/>
              <w:jc w:val="both"/>
            </w:pPr>
            <w:proofErr w:type="spellStart"/>
            <w:r>
              <w:rPr>
                <w:rStyle w:val="Egyiksem"/>
                <w:rFonts w:ascii="Times New Roman" w:hAnsi="Times New Roman"/>
                <w:b/>
                <w:bCs/>
                <w:sz w:val="24"/>
                <w:szCs w:val="24"/>
                <w:lang w:val="fr-FR"/>
              </w:rPr>
              <w:t>Disciplinele</w:t>
            </w:r>
            <w:proofErr w:type="spellEnd"/>
            <w:r>
              <w:rPr>
                <w:rStyle w:val="Egyiksem"/>
                <w:rFonts w:ascii="Times New Roman" w:hAnsi="Times New Roman"/>
                <w:b/>
                <w:bCs/>
                <w:sz w:val="24"/>
                <w:szCs w:val="24"/>
                <w:lang w:val="fr-FR"/>
              </w:rPr>
              <w:t xml:space="preserve"> </w:t>
            </w:r>
            <w:proofErr w:type="spellStart"/>
            <w:r>
              <w:rPr>
                <w:rStyle w:val="Egyiksem"/>
                <w:rFonts w:ascii="Times New Roman" w:hAnsi="Times New Roman"/>
                <w:b/>
                <w:bCs/>
                <w:sz w:val="24"/>
                <w:szCs w:val="24"/>
                <w:lang w:val="fr-FR"/>
              </w:rPr>
              <w:t>din</w:t>
            </w:r>
            <w:proofErr w:type="spellEnd"/>
            <w:r>
              <w:rPr>
                <w:rStyle w:val="Egyiksem"/>
                <w:rFonts w:ascii="Times New Roman" w:hAnsi="Times New Roman"/>
                <w:b/>
                <w:bCs/>
                <w:sz w:val="24"/>
                <w:szCs w:val="24"/>
                <w:lang w:val="fr-FR"/>
              </w:rPr>
              <w:t xml:space="preserve"> </w:t>
            </w:r>
            <w:proofErr w:type="spellStart"/>
            <w:r>
              <w:rPr>
                <w:rStyle w:val="Egyiksem"/>
                <w:rFonts w:ascii="Times New Roman" w:hAnsi="Times New Roman"/>
                <w:b/>
                <w:bCs/>
                <w:sz w:val="24"/>
                <w:szCs w:val="24"/>
                <w:lang w:val="fr-FR"/>
              </w:rPr>
              <w:t>planul</w:t>
            </w:r>
            <w:proofErr w:type="spellEnd"/>
            <w:r>
              <w:rPr>
                <w:rStyle w:val="Egyiksem"/>
                <w:rFonts w:ascii="Times New Roman" w:hAnsi="Times New Roman"/>
                <w:b/>
                <w:bCs/>
                <w:sz w:val="24"/>
                <w:szCs w:val="24"/>
                <w:lang w:val="fr-FR"/>
              </w:rPr>
              <w:t xml:space="preserve"> </w:t>
            </w:r>
            <w:proofErr w:type="gramStart"/>
            <w:r>
              <w:rPr>
                <w:rStyle w:val="Egyiksem"/>
                <w:rFonts w:ascii="Times New Roman" w:hAnsi="Times New Roman"/>
                <w:b/>
                <w:bCs/>
                <w:sz w:val="24"/>
                <w:szCs w:val="24"/>
                <w:lang w:val="fr-FR"/>
              </w:rPr>
              <w:t xml:space="preserve">de </w:t>
            </w:r>
            <w:proofErr w:type="spellStart"/>
            <w:r>
              <w:rPr>
                <w:rStyle w:val="Egyiksem"/>
                <w:rFonts w:ascii="Times New Roman" w:hAnsi="Times New Roman"/>
                <w:b/>
                <w:bCs/>
                <w:sz w:val="24"/>
                <w:szCs w:val="24"/>
                <w:lang w:val="fr-FR"/>
              </w:rPr>
              <w:t>învățământ</w:t>
            </w:r>
            <w:proofErr w:type="spellEnd"/>
            <w:proofErr w:type="gramEnd"/>
            <w:r>
              <w:rPr>
                <w:rStyle w:val="Egyiksem"/>
                <w:rFonts w:ascii="Times New Roman" w:hAnsi="Times New Roman"/>
                <w:b/>
                <w:bCs/>
                <w:sz w:val="24"/>
                <w:szCs w:val="24"/>
                <w:lang w:val="fr-FR"/>
              </w:rPr>
              <w:t xml:space="preserve"> </w:t>
            </w:r>
          </w:p>
        </w:tc>
        <w:tc>
          <w:tcPr>
            <w:tcW w:w="61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F010937" w14:textId="77777777" w:rsidR="000A0171" w:rsidRDefault="000A0171" w:rsidP="00363941">
            <w:pPr>
              <w:pStyle w:val="Szvegtrzs"/>
              <w:spacing w:after="0" w:line="240" w:lineRule="auto"/>
              <w:jc w:val="both"/>
              <w:rPr>
                <w:rStyle w:val="Egyiksem"/>
                <w:rFonts w:ascii="Times New Roman" w:eastAsia="Times New Roman" w:hAnsi="Times New Roman" w:cs="Times New Roman"/>
                <w:sz w:val="24"/>
                <w:szCs w:val="24"/>
              </w:rPr>
            </w:pPr>
            <w:r>
              <w:rPr>
                <w:rStyle w:val="Egyiksem"/>
                <w:rFonts w:ascii="Times New Roman" w:hAnsi="Times New Roman"/>
                <w:sz w:val="24"/>
                <w:szCs w:val="24"/>
                <w:lang w:val="en-US"/>
              </w:rPr>
              <w:t>Three-dimensional Animation</w:t>
            </w:r>
          </w:p>
          <w:p w14:paraId="45CB710D" w14:textId="77777777" w:rsidR="000A0171" w:rsidRDefault="000A0171" w:rsidP="00363941">
            <w:pPr>
              <w:pStyle w:val="Szvegtrzs"/>
              <w:spacing w:after="0" w:line="240" w:lineRule="auto"/>
              <w:jc w:val="both"/>
            </w:pPr>
            <w:r>
              <w:rPr>
                <w:rStyle w:val="Egyiksem"/>
                <w:rFonts w:ascii="Times New Roman" w:hAnsi="Times New Roman"/>
                <w:sz w:val="24"/>
                <w:szCs w:val="24"/>
              </w:rPr>
              <w:t>Computer Animation</w:t>
            </w:r>
          </w:p>
        </w:tc>
      </w:tr>
      <w:tr w:rsidR="000A0171" w14:paraId="1E96B9ED" w14:textId="77777777" w:rsidTr="00363941">
        <w:trPr>
          <w:trHeight w:val="305"/>
        </w:trPr>
        <w:tc>
          <w:tcPr>
            <w:tcW w:w="28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EF9263C" w14:textId="77777777" w:rsidR="000A0171" w:rsidRDefault="000A0171" w:rsidP="00363941">
            <w:pPr>
              <w:pStyle w:val="Szvegtrzs"/>
              <w:spacing w:after="0" w:line="240" w:lineRule="auto"/>
              <w:jc w:val="both"/>
            </w:pPr>
            <w:proofErr w:type="spellStart"/>
            <w:r>
              <w:rPr>
                <w:rStyle w:val="Egyiksem"/>
                <w:rFonts w:ascii="Times New Roman" w:hAnsi="Times New Roman"/>
                <w:b/>
                <w:bCs/>
                <w:sz w:val="24"/>
                <w:szCs w:val="24"/>
                <w:lang w:val="en-US"/>
              </w:rPr>
              <w:t>Domeniu</w:t>
            </w:r>
            <w:proofErr w:type="spellEnd"/>
            <w:r>
              <w:rPr>
                <w:rStyle w:val="Egyiksem"/>
                <w:rFonts w:ascii="Times New Roman" w:hAnsi="Times New Roman"/>
                <w:b/>
                <w:bCs/>
                <w:sz w:val="24"/>
                <w:szCs w:val="24"/>
                <w:lang w:val="en-US"/>
              </w:rPr>
              <w:t xml:space="preserve"> </w:t>
            </w:r>
            <w:proofErr w:type="spellStart"/>
            <w:r>
              <w:rPr>
                <w:rStyle w:val="Egyiksem"/>
                <w:rFonts w:ascii="Times New Roman" w:hAnsi="Times New Roman"/>
                <w:b/>
                <w:bCs/>
                <w:sz w:val="24"/>
                <w:szCs w:val="24"/>
                <w:lang w:val="en-US"/>
              </w:rPr>
              <w:t>stiintific</w:t>
            </w:r>
            <w:proofErr w:type="spellEnd"/>
            <w:r>
              <w:rPr>
                <w:rStyle w:val="Egyiksem"/>
                <w:rFonts w:ascii="Times New Roman" w:hAnsi="Times New Roman"/>
                <w:b/>
                <w:bCs/>
                <w:sz w:val="24"/>
                <w:szCs w:val="24"/>
                <w:lang w:val="en-US"/>
              </w:rPr>
              <w:t xml:space="preserve"> </w:t>
            </w:r>
          </w:p>
        </w:tc>
        <w:tc>
          <w:tcPr>
            <w:tcW w:w="61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73CB272" w14:textId="77777777" w:rsidR="000A0171" w:rsidRDefault="000A0171" w:rsidP="00363941">
            <w:pPr>
              <w:pStyle w:val="Alaprtelmezett"/>
              <w:tabs>
                <w:tab w:val="left" w:pos="720"/>
                <w:tab w:val="left" w:pos="1440"/>
                <w:tab w:val="left" w:pos="2160"/>
                <w:tab w:val="left" w:pos="2880"/>
                <w:tab w:val="left" w:pos="3600"/>
                <w:tab w:val="left" w:pos="4320"/>
                <w:tab w:val="left" w:pos="5040"/>
                <w:tab w:val="left" w:pos="5760"/>
              </w:tabs>
              <w:suppressAutoHyphens/>
              <w:spacing w:before="0" w:after="240" w:line="240" w:lineRule="auto"/>
            </w:pPr>
            <w:r>
              <w:rPr>
                <w:rStyle w:val="Egyiksem"/>
                <w:rFonts w:ascii="Times Roman" w:hAnsi="Times Roman"/>
                <w:lang w:val="pt-PT"/>
              </w:rPr>
              <w:t>Visual Arts</w:t>
            </w:r>
          </w:p>
        </w:tc>
      </w:tr>
      <w:tr w:rsidR="000A0171" w14:paraId="11649A47" w14:textId="77777777" w:rsidTr="00363941">
        <w:trPr>
          <w:trHeight w:val="1695"/>
        </w:trPr>
        <w:tc>
          <w:tcPr>
            <w:tcW w:w="28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7676BE7" w14:textId="77777777" w:rsidR="000A0171" w:rsidRDefault="000A0171" w:rsidP="00363941">
            <w:pPr>
              <w:pStyle w:val="Szvegtrzs"/>
              <w:spacing w:after="0" w:line="240" w:lineRule="auto"/>
              <w:jc w:val="both"/>
            </w:pPr>
            <w:proofErr w:type="spellStart"/>
            <w:r>
              <w:rPr>
                <w:rStyle w:val="Egyiksem"/>
                <w:rFonts w:ascii="Times New Roman" w:hAnsi="Times New Roman"/>
                <w:b/>
                <w:bCs/>
                <w:sz w:val="24"/>
                <w:szCs w:val="24"/>
                <w:lang w:val="en-US"/>
              </w:rPr>
              <w:t>Descriere</w:t>
            </w:r>
            <w:proofErr w:type="spellEnd"/>
            <w:r>
              <w:rPr>
                <w:rStyle w:val="Egyiksem"/>
                <w:rFonts w:ascii="Times New Roman" w:hAnsi="Times New Roman"/>
                <w:b/>
                <w:bCs/>
                <w:sz w:val="24"/>
                <w:szCs w:val="24"/>
                <w:lang w:val="en-US"/>
              </w:rPr>
              <w:t xml:space="preserve"> post </w:t>
            </w:r>
          </w:p>
        </w:tc>
        <w:tc>
          <w:tcPr>
            <w:tcW w:w="61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5A3363C" w14:textId="77777777" w:rsidR="000A0171" w:rsidRDefault="000A0171" w:rsidP="00363941">
            <w:pPr>
              <w:pStyle w:val="Alaprtelmezett"/>
              <w:tabs>
                <w:tab w:val="left" w:pos="720"/>
                <w:tab w:val="left" w:pos="1440"/>
                <w:tab w:val="left" w:pos="2160"/>
                <w:tab w:val="left" w:pos="2880"/>
                <w:tab w:val="left" w:pos="3600"/>
                <w:tab w:val="left" w:pos="4320"/>
                <w:tab w:val="left" w:pos="5040"/>
                <w:tab w:val="left" w:pos="5760"/>
              </w:tabs>
              <w:suppressAutoHyphens/>
              <w:spacing w:before="0" w:after="240" w:line="240" w:lineRule="auto"/>
            </w:pPr>
            <w:r>
              <w:rPr>
                <w:rFonts w:ascii="Times Roman" w:hAnsi="Times Roman"/>
              </w:rPr>
              <w:t>Vacant position included in the staffing plan of the Department of Arts within the Faculty of Letters and Arts. The subjects associated with the position are included in the curriculum of the undergraduate study program in Fine Arts (Graphics), BA level, and the master’s study program in Visual Communication, MA level.</w:t>
            </w:r>
          </w:p>
        </w:tc>
      </w:tr>
      <w:tr w:rsidR="000A0171" w14:paraId="0F2912F1" w14:textId="77777777" w:rsidTr="00363941">
        <w:trPr>
          <w:trHeight w:val="855"/>
        </w:trPr>
        <w:tc>
          <w:tcPr>
            <w:tcW w:w="28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B7F60A5" w14:textId="77777777" w:rsidR="000A0171" w:rsidRDefault="000A0171" w:rsidP="00363941">
            <w:pPr>
              <w:pStyle w:val="Szvegtrzs"/>
              <w:spacing w:after="0" w:line="240" w:lineRule="auto"/>
              <w:jc w:val="both"/>
            </w:pPr>
            <w:proofErr w:type="spellStart"/>
            <w:r>
              <w:rPr>
                <w:rStyle w:val="Egyiksem"/>
                <w:rFonts w:ascii="Times New Roman" w:hAnsi="Times New Roman"/>
                <w:b/>
                <w:bCs/>
                <w:sz w:val="24"/>
                <w:szCs w:val="24"/>
                <w:lang w:val="en-US"/>
              </w:rPr>
              <w:t>Atributiile</w:t>
            </w:r>
            <w:proofErr w:type="spellEnd"/>
            <w:r>
              <w:rPr>
                <w:rStyle w:val="Egyiksem"/>
                <w:rFonts w:ascii="Times New Roman" w:hAnsi="Times New Roman"/>
                <w:b/>
                <w:bCs/>
                <w:sz w:val="24"/>
                <w:szCs w:val="24"/>
                <w:lang w:val="en-US"/>
              </w:rPr>
              <w:t>/</w:t>
            </w:r>
            <w:proofErr w:type="spellStart"/>
            <w:r>
              <w:rPr>
                <w:rStyle w:val="Egyiksem"/>
                <w:rFonts w:ascii="Times New Roman" w:hAnsi="Times New Roman"/>
                <w:b/>
                <w:bCs/>
                <w:sz w:val="24"/>
                <w:szCs w:val="24"/>
                <w:lang w:val="en-US"/>
              </w:rPr>
              <w:t>activitatile</w:t>
            </w:r>
            <w:proofErr w:type="spellEnd"/>
            <w:r>
              <w:rPr>
                <w:rStyle w:val="Egyiksem"/>
                <w:rFonts w:ascii="Times New Roman" w:hAnsi="Times New Roman"/>
                <w:b/>
                <w:bCs/>
                <w:sz w:val="24"/>
                <w:szCs w:val="24"/>
                <w:lang w:val="en-US"/>
              </w:rPr>
              <w:t xml:space="preserve"> </w:t>
            </w:r>
            <w:proofErr w:type="spellStart"/>
            <w:r>
              <w:rPr>
                <w:rStyle w:val="Egyiksem"/>
                <w:rFonts w:ascii="Times New Roman" w:hAnsi="Times New Roman"/>
                <w:b/>
                <w:bCs/>
                <w:sz w:val="24"/>
                <w:szCs w:val="24"/>
                <w:lang w:val="en-US"/>
              </w:rPr>
              <w:t>aferente</w:t>
            </w:r>
            <w:proofErr w:type="spellEnd"/>
            <w:r>
              <w:rPr>
                <w:rStyle w:val="Egyiksem"/>
                <w:rFonts w:ascii="Times New Roman" w:hAnsi="Times New Roman"/>
                <w:b/>
                <w:bCs/>
                <w:sz w:val="24"/>
                <w:szCs w:val="24"/>
                <w:lang w:val="en-US"/>
              </w:rPr>
              <w:t xml:space="preserve"> </w:t>
            </w:r>
          </w:p>
        </w:tc>
        <w:tc>
          <w:tcPr>
            <w:tcW w:w="61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0AB8564" w14:textId="77777777" w:rsidR="000A0171" w:rsidRDefault="000A0171" w:rsidP="00363941">
            <w:pPr>
              <w:pStyle w:val="Alaprtelmezett"/>
              <w:tabs>
                <w:tab w:val="left" w:pos="720"/>
                <w:tab w:val="left" w:pos="1440"/>
                <w:tab w:val="left" w:pos="2160"/>
                <w:tab w:val="left" w:pos="2880"/>
                <w:tab w:val="left" w:pos="3600"/>
                <w:tab w:val="left" w:pos="4320"/>
                <w:tab w:val="left" w:pos="5040"/>
                <w:tab w:val="left" w:pos="5760"/>
              </w:tabs>
              <w:suppressAutoHyphens/>
              <w:spacing w:before="0" w:after="240" w:line="240" w:lineRule="auto"/>
            </w:pPr>
            <w:r>
              <w:rPr>
                <w:rFonts w:ascii="Times Roman" w:hAnsi="Times Roman"/>
              </w:rPr>
              <w:t>Teaching activities (instruction, assessment) and research, as well as activities aimed at promoting the specializations related to the position.</w:t>
            </w:r>
          </w:p>
        </w:tc>
      </w:tr>
      <w:tr w:rsidR="000A0171" w14:paraId="1A8900B2" w14:textId="77777777" w:rsidTr="00363941">
        <w:trPr>
          <w:trHeight w:val="1975"/>
        </w:trPr>
        <w:tc>
          <w:tcPr>
            <w:tcW w:w="28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5C85136" w14:textId="77777777" w:rsidR="000A0171" w:rsidRDefault="000A0171" w:rsidP="00363941">
            <w:pPr>
              <w:pStyle w:val="Szvegtrzs"/>
              <w:spacing w:after="0" w:line="240" w:lineRule="auto"/>
              <w:jc w:val="both"/>
            </w:pPr>
            <w:proofErr w:type="spellStart"/>
            <w:r>
              <w:rPr>
                <w:rStyle w:val="Egyiksem"/>
                <w:rFonts w:ascii="Times New Roman" w:hAnsi="Times New Roman"/>
                <w:b/>
                <w:bCs/>
                <w:sz w:val="24"/>
                <w:szCs w:val="24"/>
                <w:lang w:val="en-US"/>
              </w:rPr>
              <w:t>Tematica</w:t>
            </w:r>
            <w:proofErr w:type="spellEnd"/>
            <w:r>
              <w:rPr>
                <w:rStyle w:val="Egyiksem"/>
                <w:rFonts w:ascii="Times New Roman" w:hAnsi="Times New Roman"/>
                <w:b/>
                <w:bCs/>
                <w:sz w:val="24"/>
                <w:szCs w:val="24"/>
                <w:lang w:val="en-US"/>
              </w:rPr>
              <w:t xml:space="preserve"> </w:t>
            </w:r>
            <w:proofErr w:type="spellStart"/>
            <w:r>
              <w:rPr>
                <w:rStyle w:val="Egyiksem"/>
                <w:rFonts w:ascii="Times New Roman" w:hAnsi="Times New Roman"/>
                <w:b/>
                <w:bCs/>
                <w:sz w:val="24"/>
                <w:szCs w:val="24"/>
                <w:lang w:val="en-US"/>
              </w:rPr>
              <w:t>probelor</w:t>
            </w:r>
            <w:proofErr w:type="spellEnd"/>
            <w:r>
              <w:rPr>
                <w:rStyle w:val="Egyiksem"/>
                <w:rFonts w:ascii="Times New Roman" w:hAnsi="Times New Roman"/>
                <w:b/>
                <w:bCs/>
                <w:sz w:val="24"/>
                <w:szCs w:val="24"/>
                <w:lang w:val="en-US"/>
              </w:rPr>
              <w:t xml:space="preserve"> de concurs </w:t>
            </w:r>
          </w:p>
        </w:tc>
        <w:tc>
          <w:tcPr>
            <w:tcW w:w="61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0E05E28" w14:textId="77777777" w:rsidR="000A0171" w:rsidRDefault="000A0171" w:rsidP="00363941">
            <w:pPr>
              <w:pStyle w:val="Alaprtelmezett"/>
              <w:tabs>
                <w:tab w:val="left" w:pos="720"/>
                <w:tab w:val="left" w:pos="1440"/>
                <w:tab w:val="left" w:pos="2160"/>
                <w:tab w:val="left" w:pos="2880"/>
                <w:tab w:val="left" w:pos="3600"/>
                <w:tab w:val="left" w:pos="4320"/>
                <w:tab w:val="left" w:pos="5040"/>
                <w:tab w:val="left" w:pos="5760"/>
              </w:tabs>
              <w:suppressAutoHyphens/>
              <w:spacing w:before="0" w:after="240" w:line="240" w:lineRule="auto"/>
            </w:pPr>
            <w:r>
              <w:rPr>
                <w:rFonts w:ascii="Times Roman" w:hAnsi="Times Roman"/>
              </w:rPr>
              <w:t>The competition for the Associate Professor position consists of the evaluation of the application file, prepared in accordance with the applicable regulations, and the delivery of a public lecture before the selection committee, in which the candidate presents their most significant previous professional achievements and their academic career development plan.</w:t>
            </w:r>
          </w:p>
        </w:tc>
      </w:tr>
      <w:tr w:rsidR="000A0171" w14:paraId="641F21BD" w14:textId="77777777" w:rsidTr="00363941">
        <w:trPr>
          <w:trHeight w:val="3935"/>
        </w:trPr>
        <w:tc>
          <w:tcPr>
            <w:tcW w:w="28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4EC702D" w14:textId="77777777" w:rsidR="000A0171" w:rsidRDefault="000A0171" w:rsidP="00363941">
            <w:pPr>
              <w:pStyle w:val="Szvegtrzs"/>
              <w:spacing w:after="0" w:line="240" w:lineRule="auto"/>
              <w:jc w:val="both"/>
            </w:pPr>
            <w:proofErr w:type="spellStart"/>
            <w:r>
              <w:rPr>
                <w:rStyle w:val="Egyiksem"/>
                <w:rFonts w:ascii="Times New Roman" w:hAnsi="Times New Roman"/>
                <w:b/>
                <w:bCs/>
                <w:sz w:val="24"/>
                <w:szCs w:val="24"/>
                <w:lang w:val="en-US"/>
              </w:rPr>
              <w:lastRenderedPageBreak/>
              <w:t>Descrierea</w:t>
            </w:r>
            <w:proofErr w:type="spellEnd"/>
            <w:r>
              <w:rPr>
                <w:rStyle w:val="Egyiksem"/>
                <w:rFonts w:ascii="Times New Roman" w:hAnsi="Times New Roman"/>
                <w:b/>
                <w:bCs/>
                <w:sz w:val="24"/>
                <w:szCs w:val="24"/>
                <w:lang w:val="en-US"/>
              </w:rPr>
              <w:t xml:space="preserve"> </w:t>
            </w:r>
            <w:proofErr w:type="spellStart"/>
            <w:r>
              <w:rPr>
                <w:rStyle w:val="Egyiksem"/>
                <w:rFonts w:ascii="Times New Roman" w:hAnsi="Times New Roman"/>
                <w:b/>
                <w:bCs/>
                <w:sz w:val="24"/>
                <w:szCs w:val="24"/>
                <w:lang w:val="en-US"/>
              </w:rPr>
              <w:t>procedurii</w:t>
            </w:r>
            <w:proofErr w:type="spellEnd"/>
            <w:r>
              <w:rPr>
                <w:rStyle w:val="Egyiksem"/>
                <w:rFonts w:ascii="Times New Roman" w:hAnsi="Times New Roman"/>
                <w:b/>
                <w:bCs/>
                <w:sz w:val="24"/>
                <w:szCs w:val="24"/>
                <w:lang w:val="en-US"/>
              </w:rPr>
              <w:t xml:space="preserve"> de concurs</w:t>
            </w:r>
          </w:p>
        </w:tc>
        <w:tc>
          <w:tcPr>
            <w:tcW w:w="61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D983B13" w14:textId="77777777" w:rsidR="000A0171" w:rsidRDefault="000A0171" w:rsidP="00363941">
            <w:pPr>
              <w:pStyle w:val="Alaprtelmezett"/>
              <w:tabs>
                <w:tab w:val="left" w:pos="720"/>
                <w:tab w:val="left" w:pos="1440"/>
                <w:tab w:val="left" w:pos="2160"/>
                <w:tab w:val="left" w:pos="2880"/>
                <w:tab w:val="left" w:pos="3600"/>
                <w:tab w:val="left" w:pos="4320"/>
                <w:tab w:val="left" w:pos="5040"/>
                <w:tab w:val="left" w:pos="5760"/>
              </w:tabs>
              <w:suppressAutoHyphens/>
              <w:spacing w:before="0" w:after="240" w:line="240" w:lineRule="auto"/>
            </w:pPr>
            <w:r>
              <w:rPr>
                <w:rFonts w:ascii="Times Roman" w:hAnsi="Times Roman"/>
              </w:rPr>
              <w:t>The candidates’ application files are submitted to the members of the selection committee.</w:t>
            </w:r>
            <w:r>
              <w:rPr>
                <w:rFonts w:ascii="Times Roman" w:hAnsi="Times Roman"/>
              </w:rPr>
              <w:br/>
              <w:t>For each candidate, the committee members, except the chairperson, complete an individual evaluation report, at the end of which they propose a final grade for each candidate.</w:t>
            </w:r>
            <w:r>
              <w:rPr>
                <w:rFonts w:ascii="Times Roman" w:hAnsi="Times Roman"/>
              </w:rPr>
              <w:br/>
              <w:t>The grades awarded for the individual file and the competition test are weighted equally in calculating the average score in each individual evaluation report prepared by the committee members.</w:t>
            </w:r>
            <w:r>
              <w:rPr>
                <w:rFonts w:ascii="Times Roman" w:hAnsi="Times Roman"/>
              </w:rPr>
              <w:br/>
              <w:t>The final grade represents the result obtained by the candidate based on the individual assessments of each committee member.</w:t>
            </w:r>
            <w:r>
              <w:rPr>
                <w:rFonts w:ascii="Times Roman" w:hAnsi="Times Roman"/>
              </w:rPr>
              <w:br/>
              <w:t>The committee decides, by majority vote, to recommend one of the candidates for appointment to the position.</w:t>
            </w:r>
          </w:p>
        </w:tc>
      </w:tr>
    </w:tbl>
    <w:p w14:paraId="195E47B3" w14:textId="77777777" w:rsidR="000A0171" w:rsidRDefault="000A0171" w:rsidP="000A0171">
      <w:pPr>
        <w:pStyle w:val="Szvegtrzs"/>
        <w:widowControl w:val="0"/>
        <w:spacing w:after="0" w:line="240" w:lineRule="auto"/>
        <w:ind w:left="75" w:hanging="75"/>
        <w:jc w:val="both"/>
        <w:rPr>
          <w:rStyle w:val="Egyiksem"/>
          <w:rFonts w:ascii="Times New Roman" w:eastAsia="Times New Roman" w:hAnsi="Times New Roman" w:cs="Times New Roman"/>
          <w:sz w:val="24"/>
          <w:szCs w:val="24"/>
        </w:rPr>
      </w:pPr>
    </w:p>
    <w:p w14:paraId="50F1510E" w14:textId="77777777" w:rsidR="000A0171" w:rsidRDefault="000A0171" w:rsidP="000A0171">
      <w:pPr>
        <w:pStyle w:val="Szvegtrzs"/>
        <w:spacing w:after="0" w:line="240" w:lineRule="auto"/>
        <w:jc w:val="both"/>
        <w:rPr>
          <w:rStyle w:val="Egyiksem"/>
          <w:lang w:val="fr-FR"/>
        </w:rPr>
      </w:pPr>
    </w:p>
    <w:p w14:paraId="54BF544F" w14:textId="77777777" w:rsidR="000A0171" w:rsidRDefault="000A0171" w:rsidP="000A0171">
      <w:pPr>
        <w:pStyle w:val="Alaprtelmezet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pPr>
    </w:p>
    <w:p w14:paraId="4B17466E" w14:textId="4102AD0A" w:rsidR="00640949" w:rsidRDefault="00640949">
      <w:pPr>
        <w:rPr>
          <w:lang w:val="fr-FR"/>
        </w:rPr>
      </w:pPr>
      <w:bookmarkStart w:id="0" w:name="_GoBack"/>
      <w:bookmarkEnd w:id="0"/>
    </w:p>
    <w:sectPr w:rsidR="006409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roman"/>
    <w:pitch w:val="default"/>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F35"/>
    <w:rsid w:val="00023193"/>
    <w:rsid w:val="000557D0"/>
    <w:rsid w:val="000A0171"/>
    <w:rsid w:val="00105A4E"/>
    <w:rsid w:val="001161C9"/>
    <w:rsid w:val="001337E1"/>
    <w:rsid w:val="001658AA"/>
    <w:rsid w:val="00227132"/>
    <w:rsid w:val="003604AA"/>
    <w:rsid w:val="003615D8"/>
    <w:rsid w:val="00374224"/>
    <w:rsid w:val="004026DE"/>
    <w:rsid w:val="00447798"/>
    <w:rsid w:val="00556AE0"/>
    <w:rsid w:val="00575EC8"/>
    <w:rsid w:val="005766FE"/>
    <w:rsid w:val="0060703F"/>
    <w:rsid w:val="00640949"/>
    <w:rsid w:val="0064313C"/>
    <w:rsid w:val="00644B84"/>
    <w:rsid w:val="006E0619"/>
    <w:rsid w:val="007218AD"/>
    <w:rsid w:val="008D483E"/>
    <w:rsid w:val="008E4914"/>
    <w:rsid w:val="008F0F35"/>
    <w:rsid w:val="009776BA"/>
    <w:rsid w:val="009C7287"/>
    <w:rsid w:val="009F0F08"/>
    <w:rsid w:val="00A175BB"/>
    <w:rsid w:val="00A47369"/>
    <w:rsid w:val="00A81165"/>
    <w:rsid w:val="00B40740"/>
    <w:rsid w:val="00BC2C1C"/>
    <w:rsid w:val="00C44618"/>
    <w:rsid w:val="00C858F6"/>
    <w:rsid w:val="00DB7A58"/>
    <w:rsid w:val="00DE4F17"/>
    <w:rsid w:val="00E056D9"/>
    <w:rsid w:val="00E736FD"/>
    <w:rsid w:val="00ED611E"/>
    <w:rsid w:val="00EE013C"/>
    <w:rsid w:val="00EE61CC"/>
    <w:rsid w:val="00F32A29"/>
    <w:rsid w:val="00F90E5C"/>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5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F35"/>
  </w:style>
  <w:style w:type="paragraph" w:styleId="Heading2">
    <w:name w:val="heading 2"/>
    <w:basedOn w:val="Normal"/>
    <w:next w:val="Normal"/>
    <w:link w:val="Heading2Char"/>
    <w:uiPriority w:val="1"/>
    <w:qFormat/>
    <w:rsid w:val="00447798"/>
    <w:pPr>
      <w:widowControl w:val="0"/>
      <w:autoSpaceDE w:val="0"/>
      <w:autoSpaceDN w:val="0"/>
      <w:adjustRightInd w:val="0"/>
      <w:spacing w:after="0" w:line="240" w:lineRule="auto"/>
      <w:ind w:left="470"/>
      <w:outlineLvl w:val="1"/>
    </w:pPr>
    <w:rPr>
      <w:rFonts w:ascii="Times New Roman" w:eastAsiaTheme="minorEastAsia"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zvegtrzs">
    <w:name w:val="Szövegtörzs"/>
    <w:rsid w:val="003615D8"/>
    <w:pPr>
      <w:pBdr>
        <w:top w:val="nil"/>
        <w:left w:val="nil"/>
        <w:bottom w:val="nil"/>
        <w:right w:val="nil"/>
        <w:between w:val="nil"/>
        <w:bar w:val="nil"/>
      </w:pBdr>
    </w:pPr>
    <w:rPr>
      <w:rFonts w:ascii="Calibri" w:eastAsia="Calibri" w:hAnsi="Calibri" w:cs="Calibri"/>
      <w:color w:val="000000"/>
      <w:u w:color="000000"/>
      <w:bdr w:val="nil"/>
      <w:lang w:val="de-DE" w:eastAsia="hu-HU"/>
    </w:rPr>
  </w:style>
  <w:style w:type="character" w:customStyle="1" w:styleId="Heading2Char">
    <w:name w:val="Heading 2 Char"/>
    <w:basedOn w:val="DefaultParagraphFont"/>
    <w:link w:val="Heading2"/>
    <w:uiPriority w:val="1"/>
    <w:rsid w:val="00447798"/>
    <w:rPr>
      <w:rFonts w:ascii="Times New Roman" w:eastAsiaTheme="minorEastAsia" w:hAnsi="Times New Roman" w:cs="Times New Roman"/>
      <w:sz w:val="24"/>
      <w:szCs w:val="24"/>
      <w:lang w:val="en-US"/>
    </w:rPr>
  </w:style>
  <w:style w:type="character" w:customStyle="1" w:styleId="Egyiksem">
    <w:name w:val="Egyik sem"/>
    <w:rsid w:val="000A0171"/>
    <w:rPr>
      <w:lang w:val="de-DE"/>
    </w:rPr>
  </w:style>
  <w:style w:type="paragraph" w:customStyle="1" w:styleId="Alaprtelmezett">
    <w:name w:val="Alapértelmezett"/>
    <w:rsid w:val="000A017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F35"/>
  </w:style>
  <w:style w:type="paragraph" w:styleId="Heading2">
    <w:name w:val="heading 2"/>
    <w:basedOn w:val="Normal"/>
    <w:next w:val="Normal"/>
    <w:link w:val="Heading2Char"/>
    <w:uiPriority w:val="1"/>
    <w:qFormat/>
    <w:rsid w:val="00447798"/>
    <w:pPr>
      <w:widowControl w:val="0"/>
      <w:autoSpaceDE w:val="0"/>
      <w:autoSpaceDN w:val="0"/>
      <w:adjustRightInd w:val="0"/>
      <w:spacing w:after="0" w:line="240" w:lineRule="auto"/>
      <w:ind w:left="470"/>
      <w:outlineLvl w:val="1"/>
    </w:pPr>
    <w:rPr>
      <w:rFonts w:ascii="Times New Roman" w:eastAsiaTheme="minorEastAsia"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zvegtrzs">
    <w:name w:val="Szövegtörzs"/>
    <w:rsid w:val="003615D8"/>
    <w:pPr>
      <w:pBdr>
        <w:top w:val="nil"/>
        <w:left w:val="nil"/>
        <w:bottom w:val="nil"/>
        <w:right w:val="nil"/>
        <w:between w:val="nil"/>
        <w:bar w:val="nil"/>
      </w:pBdr>
    </w:pPr>
    <w:rPr>
      <w:rFonts w:ascii="Calibri" w:eastAsia="Calibri" w:hAnsi="Calibri" w:cs="Calibri"/>
      <w:color w:val="000000"/>
      <w:u w:color="000000"/>
      <w:bdr w:val="nil"/>
      <w:lang w:val="de-DE" w:eastAsia="hu-HU"/>
    </w:rPr>
  </w:style>
  <w:style w:type="character" w:customStyle="1" w:styleId="Heading2Char">
    <w:name w:val="Heading 2 Char"/>
    <w:basedOn w:val="DefaultParagraphFont"/>
    <w:link w:val="Heading2"/>
    <w:uiPriority w:val="1"/>
    <w:rsid w:val="00447798"/>
    <w:rPr>
      <w:rFonts w:ascii="Times New Roman" w:eastAsiaTheme="minorEastAsia" w:hAnsi="Times New Roman" w:cs="Times New Roman"/>
      <w:sz w:val="24"/>
      <w:szCs w:val="24"/>
      <w:lang w:val="en-US"/>
    </w:rPr>
  </w:style>
  <w:style w:type="character" w:customStyle="1" w:styleId="Egyiksem">
    <w:name w:val="Egyik sem"/>
    <w:rsid w:val="000A0171"/>
    <w:rPr>
      <w:lang w:val="de-DE"/>
    </w:rPr>
  </w:style>
  <w:style w:type="paragraph" w:customStyle="1" w:styleId="Alaprtelmezett">
    <w:name w:val="Alapértelmezett"/>
    <w:rsid w:val="000A017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093925">
      <w:bodyDiv w:val="1"/>
      <w:marLeft w:val="0"/>
      <w:marRight w:val="0"/>
      <w:marTop w:val="0"/>
      <w:marBottom w:val="0"/>
      <w:divBdr>
        <w:top w:val="none" w:sz="0" w:space="0" w:color="auto"/>
        <w:left w:val="none" w:sz="0" w:space="0" w:color="auto"/>
        <w:bottom w:val="none" w:sz="0" w:space="0" w:color="auto"/>
        <w:right w:val="none" w:sz="0" w:space="0" w:color="auto"/>
      </w:divBdr>
    </w:div>
    <w:div w:id="1914659462">
      <w:bodyDiv w:val="1"/>
      <w:marLeft w:val="0"/>
      <w:marRight w:val="0"/>
      <w:marTop w:val="0"/>
      <w:marBottom w:val="0"/>
      <w:divBdr>
        <w:top w:val="none" w:sz="0" w:space="0" w:color="auto"/>
        <w:left w:val="none" w:sz="0" w:space="0" w:color="auto"/>
        <w:bottom w:val="none" w:sz="0" w:space="0" w:color="auto"/>
        <w:right w:val="none" w:sz="0" w:space="0" w:color="auto"/>
      </w:divBdr>
      <w:divsChild>
        <w:div w:id="1570581427">
          <w:marLeft w:val="0"/>
          <w:marRight w:val="0"/>
          <w:marTop w:val="0"/>
          <w:marBottom w:val="210"/>
          <w:divBdr>
            <w:top w:val="none" w:sz="0" w:space="0" w:color="auto"/>
            <w:left w:val="none" w:sz="0" w:space="0" w:color="auto"/>
            <w:bottom w:val="none" w:sz="0" w:space="0" w:color="auto"/>
            <w:right w:val="none" w:sz="0" w:space="0" w:color="auto"/>
          </w:divBdr>
          <w:divsChild>
            <w:div w:id="439446730">
              <w:marLeft w:val="0"/>
              <w:marRight w:val="0"/>
              <w:marTop w:val="0"/>
              <w:marBottom w:val="0"/>
              <w:divBdr>
                <w:top w:val="none" w:sz="0" w:space="0" w:color="auto"/>
                <w:left w:val="none" w:sz="0" w:space="0" w:color="auto"/>
                <w:bottom w:val="none" w:sz="0" w:space="0" w:color="auto"/>
                <w:right w:val="none" w:sz="0" w:space="0" w:color="auto"/>
              </w:divBdr>
            </w:div>
            <w:div w:id="464735570">
              <w:marLeft w:val="0"/>
              <w:marRight w:val="0"/>
              <w:marTop w:val="0"/>
              <w:marBottom w:val="0"/>
              <w:divBdr>
                <w:top w:val="none" w:sz="0" w:space="0" w:color="auto"/>
                <w:left w:val="none" w:sz="0" w:space="0" w:color="auto"/>
                <w:bottom w:val="none" w:sz="0" w:space="0" w:color="auto"/>
                <w:right w:val="none" w:sz="0" w:space="0" w:color="auto"/>
              </w:divBdr>
            </w:div>
          </w:divsChild>
        </w:div>
        <w:div w:id="340746216">
          <w:marLeft w:val="0"/>
          <w:marRight w:val="0"/>
          <w:marTop w:val="0"/>
          <w:marBottom w:val="210"/>
          <w:divBdr>
            <w:top w:val="none" w:sz="0" w:space="0" w:color="auto"/>
            <w:left w:val="none" w:sz="0" w:space="0" w:color="auto"/>
            <w:bottom w:val="none" w:sz="0" w:space="0" w:color="auto"/>
            <w:right w:val="none" w:sz="0" w:space="0" w:color="auto"/>
          </w:divBdr>
        </w:div>
        <w:div w:id="733701340">
          <w:marLeft w:val="0"/>
          <w:marRight w:val="0"/>
          <w:marTop w:val="0"/>
          <w:marBottom w:val="210"/>
          <w:divBdr>
            <w:top w:val="single" w:sz="6" w:space="0" w:color="C0C0C0"/>
            <w:left w:val="single" w:sz="6" w:space="0" w:color="C0C0C0"/>
            <w:bottom w:val="single" w:sz="6" w:space="0" w:color="C0C0C0"/>
            <w:right w:val="single" w:sz="6" w:space="0" w:color="C0C0C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BTK főtitkár</dc:creator>
  <cp:lastModifiedBy>Hangyál Enikő</cp:lastModifiedBy>
  <cp:revision>2</cp:revision>
  <dcterms:created xsi:type="dcterms:W3CDTF">2026-05-06T07:05:00Z</dcterms:created>
  <dcterms:modified xsi:type="dcterms:W3CDTF">2026-05-06T07:05:00Z</dcterms:modified>
</cp:coreProperties>
</file>