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EGYETEMI ÉS KOLLÉGIUMI DÍJAK 2023. szeptember 17-től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115.0" w:type="dxa"/>
        <w:tblBorders>
          <w:top w:color="b7b7b7" w:space="0" w:sz="6" w:val="single"/>
          <w:left w:color="b7b7b7" w:space="0" w:sz="6" w:val="single"/>
          <w:bottom w:color="b7b7b7" w:space="0" w:sz="6" w:val="single"/>
          <w:right w:color="b7b7b7" w:space="0" w:sz="6" w:val="single"/>
          <w:insideH w:color="b7b7b7" w:space="0" w:sz="6" w:val="single"/>
          <w:insideV w:color="b7b7b7" w:space="0" w:sz="6" w:val="single"/>
        </w:tblBorders>
        <w:tblLayout w:type="fixed"/>
        <w:tblLook w:val="0400"/>
      </w:tblPr>
      <w:tblGrid>
        <w:gridCol w:w="6035"/>
        <w:gridCol w:w="3865"/>
        <w:tblGridChange w:id="0">
          <w:tblGrid>
            <w:gridCol w:w="6035"/>
            <w:gridCol w:w="3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e5e5e5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SZÁLLÁSDÍJAK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e5e5e5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ÁR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Alapár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70 lej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 fő / éjszaka vagy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5900 Ft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color w:val="ff333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 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Kedvezményes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c9211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(legalább 3 éjszaka)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65 lej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 fő / éjszaka vagy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5400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vagy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Kedvezményes - diákoknak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60 lej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 fő / éjszaka vagy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5000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vagy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PKE Hallgatóinak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40 lej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 fő / éjszaka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Diák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(egy hónapra)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250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lej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 / fő / hó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Diák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(egy hónapra - vakációban)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300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lej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 / fő / hó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Külsős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(egy hónapra - vakációban)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450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lej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 / fő /hó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-115.0" w:type="dxa"/>
        <w:tblBorders>
          <w:top w:color="b7b7b7" w:space="0" w:sz="6" w:val="single"/>
          <w:left w:color="b7b7b7" w:space="0" w:sz="6" w:val="single"/>
          <w:bottom w:color="b7b7b7" w:space="0" w:sz="6" w:val="single"/>
          <w:right w:color="b7b7b7" w:space="0" w:sz="6" w:val="single"/>
          <w:insideH w:color="b7b7b7" w:space="0" w:sz="6" w:val="single"/>
          <w:insideV w:color="b7b7b7" w:space="0" w:sz="6" w:val="single"/>
        </w:tblBorders>
        <w:tblLayout w:type="fixed"/>
        <w:tblLook w:val="0400"/>
      </w:tblPr>
      <w:tblGrid>
        <w:gridCol w:w="6024"/>
        <w:gridCol w:w="3876"/>
        <w:tblGridChange w:id="0">
          <w:tblGrid>
            <w:gridCol w:w="6024"/>
            <w:gridCol w:w="38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e5e5e5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ÉTKEZÉSI DÍJAK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e5e5e5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ÁR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Ebéd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hallgatók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(háromfogás)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 lej (minimum havi 17 db kötelező)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Ebéd – Külsős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22 Lej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Reggeli – rendezvények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* (büfé)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 lej (hétközben) / 17 lej (hétvégén)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Ebéd – rendezvények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* (három fogás)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25 lej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** (hétközben) / 30 lej** (hétvégén)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Vacsora – rendezvények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 lej (hétközben) / 25 lej (hétvégén)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Állófogadás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(alkoholos italok nélkül)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50 lej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 fő (hétközben) / 55 lej / fő (hétvégén)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 csoportos étkeztetést csak 20 fő feletti csoportnak biztosítunk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** (18 / 21 lej egyházi rendezvények esetében)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EGYÉB SZOLGÁLTATÁS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40" w:lineRule="auto"/>
        <w:ind w:left="1020" w:hanging="360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Mosatás – diákoknak: 13 lej / ruha-adag (5 kg)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45.0" w:type="dxa"/>
        <w:jc w:val="left"/>
        <w:tblInd w:w="-115.0" w:type="dxa"/>
        <w:tblBorders>
          <w:top w:color="b7b7b7" w:space="0" w:sz="6" w:val="single"/>
          <w:left w:color="b7b7b7" w:space="0" w:sz="6" w:val="single"/>
          <w:bottom w:color="b7b7b7" w:space="0" w:sz="6" w:val="single"/>
          <w:right w:color="b7b7b7" w:space="0" w:sz="6" w:val="single"/>
          <w:insideH w:color="b7b7b7" w:space="0" w:sz="6" w:val="single"/>
          <w:insideV w:color="b7b7b7" w:space="0" w:sz="6" w:val="single"/>
        </w:tblBorders>
        <w:tblLayout w:type="fixed"/>
        <w:tblLook w:val="0400"/>
      </w:tblPr>
      <w:tblGrid>
        <w:gridCol w:w="5777"/>
        <w:gridCol w:w="2968"/>
        <w:tblGridChange w:id="0">
          <w:tblGrid>
            <w:gridCol w:w="5777"/>
            <w:gridCol w:w="29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e5e5e5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TEREMBÉRLETI DÍJAK - PKE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e5e5e5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Óradíjak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Díszterem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(300 fő)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300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lej/óra *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Hangosítás a díszteremben 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előzetes egyeztetés alapján)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lej/óra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Amfiteátrum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(120 fő)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250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lej/óra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Bartók terem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(60 fő)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lej/óra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Bolyai, Shakespeare terem, P01, P03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(30-60 fő)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lej/óra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PKE – egyéb szemináriumi termek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(20-40 fő)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65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lej/óra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AJK szemináriumi termek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(15-25 fő)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lej/óra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AJK ÉTTEREM – rendezvények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(130 férőhely)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66ff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lej/óra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 Nonprofit és egyházi intézményeknek megegyezés alapján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qFormat w:val="1"/>
    <w:rsid w:val="00C71C85"/>
    <w:pPr>
      <w:spacing w:afterAutospacing="1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qFormat w:val="1"/>
    <w:rsid w:val="00C71C85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Strong">
    <w:name w:val="Strong"/>
    <w:basedOn w:val="DefaultParagraphFont"/>
    <w:uiPriority w:val="22"/>
    <w:qFormat w:val="1"/>
    <w:rsid w:val="00C71C85"/>
    <w:rPr>
      <w:b w:val="1"/>
      <w:bCs w:val="1"/>
    </w:rPr>
  </w:style>
  <w:style w:type="character" w:styleId="ListLabel1" w:customStyle="1">
    <w:name w:val="ListLabel 1"/>
    <w:qFormat w:val="1"/>
    <w:rPr>
      <w:rFonts w:cs="Wingdings"/>
      <w:sz w:val="18"/>
    </w:rPr>
  </w:style>
  <w:style w:type="character" w:styleId="ListLabel2" w:customStyle="1">
    <w:name w:val="ListLabel 2"/>
    <w:qFormat w:val="1"/>
    <w:rPr>
      <w:rFonts w:cs="Wingdings"/>
      <w:sz w:val="20"/>
    </w:rPr>
  </w:style>
  <w:style w:type="character" w:styleId="ListLabel3" w:customStyle="1">
    <w:name w:val="ListLabel 3"/>
    <w:qFormat w:val="1"/>
    <w:rPr>
      <w:rFonts w:cs="Wingdings"/>
      <w:sz w:val="20"/>
    </w:rPr>
  </w:style>
  <w:style w:type="character" w:styleId="ListLabel4" w:customStyle="1">
    <w:name w:val="ListLabel 4"/>
    <w:qFormat w:val="1"/>
    <w:rPr>
      <w:rFonts w:cs="Wingdings"/>
      <w:sz w:val="20"/>
    </w:rPr>
  </w:style>
  <w:style w:type="character" w:styleId="ListLabel5" w:customStyle="1">
    <w:name w:val="ListLabel 5"/>
    <w:qFormat w:val="1"/>
    <w:rPr>
      <w:rFonts w:cs="Wingdings"/>
      <w:sz w:val="20"/>
    </w:rPr>
  </w:style>
  <w:style w:type="character" w:styleId="ListLabel6" w:customStyle="1">
    <w:name w:val="ListLabel 6"/>
    <w:qFormat w:val="1"/>
    <w:rPr>
      <w:rFonts w:cs="Wingdings"/>
      <w:sz w:val="20"/>
    </w:rPr>
  </w:style>
  <w:style w:type="character" w:styleId="ListLabel7" w:customStyle="1">
    <w:name w:val="ListLabel 7"/>
    <w:qFormat w:val="1"/>
    <w:rPr>
      <w:rFonts w:cs="Wingdings"/>
      <w:sz w:val="20"/>
    </w:rPr>
  </w:style>
  <w:style w:type="character" w:styleId="ListLabel8" w:customStyle="1">
    <w:name w:val="ListLabel 8"/>
    <w:qFormat w:val="1"/>
    <w:rPr>
      <w:rFonts w:cs="Wingdings"/>
      <w:sz w:val="20"/>
    </w:rPr>
  </w:style>
  <w:style w:type="character" w:styleId="ListLabel9" w:customStyle="1">
    <w:name w:val="ListLabel 9"/>
    <w:qFormat w:val="1"/>
    <w:rPr>
      <w:rFonts w:cs="Wingdings"/>
      <w:sz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qFormat w:val="1"/>
    <w:rsid w:val="009B090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 w:val="1"/>
    <w:rsid w:val="009B090C"/>
    <w:rPr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qFormat w:val="1"/>
    <w:rsid w:val="009B090C"/>
    <w:rPr>
      <w:b w:val="1"/>
      <w:bCs w:val="1"/>
      <w:szCs w:val="20"/>
    </w:rPr>
  </w:style>
  <w:style w:type="character" w:styleId="ListLabel10" w:customStyle="1">
    <w:name w:val="ListLabel 10"/>
    <w:qFormat w:val="1"/>
    <w:rPr>
      <w:rFonts w:cs="Wingdings"/>
      <w:sz w:val="18"/>
    </w:rPr>
  </w:style>
  <w:style w:type="character" w:styleId="ListLabel11" w:customStyle="1">
    <w:name w:val="ListLabel 11"/>
    <w:qFormat w:val="1"/>
    <w:rPr>
      <w:rFonts w:cs="Wingdings"/>
      <w:sz w:val="20"/>
    </w:rPr>
  </w:style>
  <w:style w:type="character" w:styleId="ListLabel12" w:customStyle="1">
    <w:name w:val="ListLabel 12"/>
    <w:qFormat w:val="1"/>
    <w:rPr>
      <w:rFonts w:cs="Wingdings"/>
      <w:sz w:val="20"/>
    </w:rPr>
  </w:style>
  <w:style w:type="character" w:styleId="ListLabel13" w:customStyle="1">
    <w:name w:val="ListLabel 13"/>
    <w:qFormat w:val="1"/>
    <w:rPr>
      <w:rFonts w:cs="Wingdings"/>
      <w:sz w:val="20"/>
    </w:rPr>
  </w:style>
  <w:style w:type="character" w:styleId="ListLabel14" w:customStyle="1">
    <w:name w:val="ListLabel 14"/>
    <w:qFormat w:val="1"/>
    <w:rPr>
      <w:rFonts w:cs="Wingdings"/>
      <w:sz w:val="20"/>
    </w:rPr>
  </w:style>
  <w:style w:type="character" w:styleId="ListLabel15" w:customStyle="1">
    <w:name w:val="ListLabel 15"/>
    <w:qFormat w:val="1"/>
    <w:rPr>
      <w:rFonts w:cs="Wingdings"/>
      <w:sz w:val="20"/>
    </w:rPr>
  </w:style>
  <w:style w:type="character" w:styleId="ListLabel16" w:customStyle="1">
    <w:name w:val="ListLabel 16"/>
    <w:qFormat w:val="1"/>
    <w:rPr>
      <w:rFonts w:cs="Wingdings"/>
      <w:sz w:val="20"/>
    </w:rPr>
  </w:style>
  <w:style w:type="character" w:styleId="ListLabel17" w:customStyle="1">
    <w:name w:val="ListLabel 17"/>
    <w:qFormat w:val="1"/>
    <w:rPr>
      <w:rFonts w:cs="Wingdings"/>
      <w:sz w:val="20"/>
    </w:rPr>
  </w:style>
  <w:style w:type="character" w:styleId="ListLabel18" w:customStyle="1">
    <w:name w:val="ListLabel 18"/>
    <w:qFormat w:val="1"/>
    <w:rPr>
      <w:rFonts w:cs="Wingdings"/>
      <w:sz w:val="20"/>
    </w:rPr>
  </w:style>
  <w:style w:type="character" w:styleId="ListLabel19" w:customStyle="1">
    <w:name w:val="ListLabel 19"/>
    <w:qFormat w:val="1"/>
    <w:rPr>
      <w:rFonts w:cs="Wingdings"/>
      <w:sz w:val="18"/>
    </w:rPr>
  </w:style>
  <w:style w:type="character" w:styleId="ListLabel20" w:customStyle="1">
    <w:name w:val="ListLabel 20"/>
    <w:qFormat w:val="1"/>
    <w:rPr>
      <w:rFonts w:cs="Wingdings"/>
      <w:sz w:val="20"/>
    </w:rPr>
  </w:style>
  <w:style w:type="character" w:styleId="ListLabel21" w:customStyle="1">
    <w:name w:val="ListLabel 21"/>
    <w:qFormat w:val="1"/>
    <w:rPr>
      <w:rFonts w:cs="Wingdings"/>
      <w:sz w:val="20"/>
    </w:rPr>
  </w:style>
  <w:style w:type="character" w:styleId="ListLabel22" w:customStyle="1">
    <w:name w:val="ListLabel 22"/>
    <w:qFormat w:val="1"/>
    <w:rPr>
      <w:rFonts w:cs="Wingdings"/>
      <w:sz w:val="20"/>
    </w:rPr>
  </w:style>
  <w:style w:type="character" w:styleId="ListLabel23" w:customStyle="1">
    <w:name w:val="ListLabel 23"/>
    <w:qFormat w:val="1"/>
    <w:rPr>
      <w:rFonts w:cs="Wingdings"/>
      <w:sz w:val="20"/>
    </w:rPr>
  </w:style>
  <w:style w:type="character" w:styleId="ListLabel24" w:customStyle="1">
    <w:name w:val="ListLabel 24"/>
    <w:qFormat w:val="1"/>
    <w:rPr>
      <w:rFonts w:cs="Wingdings"/>
      <w:sz w:val="20"/>
    </w:rPr>
  </w:style>
  <w:style w:type="character" w:styleId="ListLabel25" w:customStyle="1">
    <w:name w:val="ListLabel 25"/>
    <w:qFormat w:val="1"/>
    <w:rPr>
      <w:rFonts w:cs="Wingdings"/>
      <w:sz w:val="20"/>
    </w:rPr>
  </w:style>
  <w:style w:type="character" w:styleId="ListLabel26" w:customStyle="1">
    <w:name w:val="ListLabel 26"/>
    <w:qFormat w:val="1"/>
    <w:rPr>
      <w:rFonts w:cs="Wingdings"/>
      <w:sz w:val="20"/>
    </w:rPr>
  </w:style>
  <w:style w:type="character" w:styleId="ListLabel27" w:customStyle="1">
    <w:name w:val="ListLabel 27"/>
    <w:qFormat w:val="1"/>
    <w:rPr>
      <w:rFonts w:cs="Wingdings"/>
      <w:sz w:val="20"/>
    </w:rPr>
  </w:style>
  <w:style w:type="character" w:styleId="ListLabel28" w:customStyle="1">
    <w:name w:val="ListLabel 28"/>
    <w:qFormat w:val="1"/>
    <w:rPr>
      <w:rFonts w:cs="Noto Sans Symbols" w:eastAsia="Noto Sans Symbols"/>
      <w:sz w:val="18"/>
      <w:szCs w:val="18"/>
    </w:rPr>
  </w:style>
  <w:style w:type="character" w:styleId="ListLabel29" w:customStyle="1">
    <w:name w:val="ListLabel 29"/>
    <w:qFormat w:val="1"/>
    <w:rPr>
      <w:rFonts w:cs="Noto Sans Symbols" w:eastAsia="Noto Sans Symbols"/>
      <w:sz w:val="20"/>
      <w:szCs w:val="20"/>
    </w:rPr>
  </w:style>
  <w:style w:type="character" w:styleId="ListLabel30" w:customStyle="1">
    <w:name w:val="ListLabel 30"/>
    <w:qFormat w:val="1"/>
    <w:rPr>
      <w:rFonts w:cs="Noto Sans Symbols" w:eastAsia="Noto Sans Symbols"/>
      <w:sz w:val="20"/>
      <w:szCs w:val="20"/>
    </w:rPr>
  </w:style>
  <w:style w:type="character" w:styleId="ListLabel31" w:customStyle="1">
    <w:name w:val="ListLabel 31"/>
    <w:qFormat w:val="1"/>
    <w:rPr>
      <w:rFonts w:cs="Noto Sans Symbols" w:eastAsia="Noto Sans Symbols"/>
      <w:sz w:val="20"/>
      <w:szCs w:val="20"/>
    </w:rPr>
  </w:style>
  <w:style w:type="character" w:styleId="ListLabel32" w:customStyle="1">
    <w:name w:val="ListLabel 32"/>
    <w:qFormat w:val="1"/>
    <w:rPr>
      <w:rFonts w:cs="Noto Sans Symbols" w:eastAsia="Noto Sans Symbols"/>
      <w:sz w:val="20"/>
      <w:szCs w:val="20"/>
    </w:rPr>
  </w:style>
  <w:style w:type="character" w:styleId="ListLabel33" w:customStyle="1">
    <w:name w:val="ListLabel 33"/>
    <w:qFormat w:val="1"/>
    <w:rPr>
      <w:rFonts w:cs="Noto Sans Symbols" w:eastAsia="Noto Sans Symbols"/>
      <w:sz w:val="20"/>
      <w:szCs w:val="20"/>
    </w:rPr>
  </w:style>
  <w:style w:type="character" w:styleId="ListLabel34" w:customStyle="1">
    <w:name w:val="ListLabel 34"/>
    <w:qFormat w:val="1"/>
    <w:rPr>
      <w:rFonts w:cs="Noto Sans Symbols" w:eastAsia="Noto Sans Symbols"/>
      <w:sz w:val="20"/>
      <w:szCs w:val="20"/>
    </w:rPr>
  </w:style>
  <w:style w:type="character" w:styleId="ListLabel35" w:customStyle="1">
    <w:name w:val="ListLabel 35"/>
    <w:qFormat w:val="1"/>
    <w:rPr>
      <w:rFonts w:cs="Noto Sans Symbols" w:eastAsia="Noto Sans Symbols"/>
      <w:sz w:val="20"/>
      <w:szCs w:val="20"/>
    </w:rPr>
  </w:style>
  <w:style w:type="character" w:styleId="ListLabel36" w:customStyle="1">
    <w:name w:val="ListLabel 36"/>
    <w:qFormat w:val="1"/>
    <w:rPr>
      <w:rFonts w:cs="Noto Sans Symbols" w:eastAsia="Noto Sans Symbols"/>
      <w:sz w:val="20"/>
      <w:szCs w:val="20"/>
    </w:rPr>
  </w:style>
  <w:style w:type="character" w:styleId="ListLabel37" w:customStyle="1">
    <w:name w:val="ListLabel 37"/>
    <w:qFormat w:val="1"/>
    <w:rPr>
      <w:rFonts w:cs="Noto Sans Symbols"/>
      <w:sz w:val="18"/>
      <w:szCs w:val="18"/>
    </w:rPr>
  </w:style>
  <w:style w:type="character" w:styleId="ListLabel38" w:customStyle="1">
    <w:name w:val="ListLabel 38"/>
    <w:qFormat w:val="1"/>
    <w:rPr>
      <w:rFonts w:cs="Noto Sans Symbols"/>
      <w:sz w:val="20"/>
      <w:szCs w:val="20"/>
    </w:rPr>
  </w:style>
  <w:style w:type="character" w:styleId="ListLabel39" w:customStyle="1">
    <w:name w:val="ListLabel 39"/>
    <w:qFormat w:val="1"/>
    <w:rPr>
      <w:rFonts w:cs="Noto Sans Symbols"/>
      <w:sz w:val="20"/>
      <w:szCs w:val="20"/>
    </w:rPr>
  </w:style>
  <w:style w:type="character" w:styleId="ListLabel40" w:customStyle="1">
    <w:name w:val="ListLabel 40"/>
    <w:qFormat w:val="1"/>
    <w:rPr>
      <w:rFonts w:cs="Noto Sans Symbols"/>
      <w:sz w:val="20"/>
      <w:szCs w:val="20"/>
    </w:rPr>
  </w:style>
  <w:style w:type="character" w:styleId="ListLabel41" w:customStyle="1">
    <w:name w:val="ListLabel 41"/>
    <w:qFormat w:val="1"/>
    <w:rPr>
      <w:rFonts w:cs="Noto Sans Symbols"/>
      <w:sz w:val="20"/>
      <w:szCs w:val="20"/>
    </w:rPr>
  </w:style>
  <w:style w:type="character" w:styleId="ListLabel42" w:customStyle="1">
    <w:name w:val="ListLabel 42"/>
    <w:qFormat w:val="1"/>
    <w:rPr>
      <w:rFonts w:cs="Noto Sans Symbols"/>
      <w:sz w:val="20"/>
      <w:szCs w:val="20"/>
    </w:rPr>
  </w:style>
  <w:style w:type="character" w:styleId="ListLabel43" w:customStyle="1">
    <w:name w:val="ListLabel 43"/>
    <w:qFormat w:val="1"/>
    <w:rPr>
      <w:rFonts w:cs="Noto Sans Symbols"/>
      <w:sz w:val="20"/>
      <w:szCs w:val="20"/>
    </w:rPr>
  </w:style>
  <w:style w:type="character" w:styleId="ListLabel44" w:customStyle="1">
    <w:name w:val="ListLabel 44"/>
    <w:qFormat w:val="1"/>
    <w:rPr>
      <w:rFonts w:cs="Noto Sans Symbols"/>
      <w:sz w:val="20"/>
      <w:szCs w:val="20"/>
    </w:rPr>
  </w:style>
  <w:style w:type="character" w:styleId="ListLabel45" w:customStyle="1">
    <w:name w:val="ListLabel 45"/>
    <w:qFormat w:val="1"/>
    <w:rPr>
      <w:rFonts w:cs="Noto Sans Symbols"/>
      <w:sz w:val="20"/>
      <w:szCs w:val="20"/>
    </w:rPr>
  </w:style>
  <w:style w:type="character" w:styleId="ListLabel46" w:customStyle="1">
    <w:name w:val="ListLabel 46"/>
    <w:qFormat w:val="1"/>
    <w:rPr>
      <w:rFonts w:cs="Noto Sans Symbols"/>
      <w:sz w:val="18"/>
      <w:szCs w:val="18"/>
    </w:rPr>
  </w:style>
  <w:style w:type="character" w:styleId="ListLabel47" w:customStyle="1">
    <w:name w:val="ListLabel 47"/>
    <w:qFormat w:val="1"/>
    <w:rPr>
      <w:rFonts w:cs="Noto Sans Symbols"/>
      <w:sz w:val="20"/>
      <w:szCs w:val="20"/>
    </w:rPr>
  </w:style>
  <w:style w:type="character" w:styleId="ListLabel48" w:customStyle="1">
    <w:name w:val="ListLabel 48"/>
    <w:qFormat w:val="1"/>
    <w:rPr>
      <w:rFonts w:cs="Noto Sans Symbols"/>
      <w:sz w:val="20"/>
      <w:szCs w:val="20"/>
    </w:rPr>
  </w:style>
  <w:style w:type="character" w:styleId="ListLabel49" w:customStyle="1">
    <w:name w:val="ListLabel 49"/>
    <w:qFormat w:val="1"/>
    <w:rPr>
      <w:rFonts w:cs="Noto Sans Symbols"/>
      <w:sz w:val="20"/>
      <w:szCs w:val="20"/>
    </w:rPr>
  </w:style>
  <w:style w:type="character" w:styleId="ListLabel50" w:customStyle="1">
    <w:name w:val="ListLabel 50"/>
    <w:qFormat w:val="1"/>
    <w:rPr>
      <w:rFonts w:cs="Noto Sans Symbols"/>
      <w:sz w:val="20"/>
      <w:szCs w:val="20"/>
    </w:rPr>
  </w:style>
  <w:style w:type="character" w:styleId="ListLabel51" w:customStyle="1">
    <w:name w:val="ListLabel 51"/>
    <w:qFormat w:val="1"/>
    <w:rPr>
      <w:rFonts w:cs="Noto Sans Symbols"/>
      <w:sz w:val="20"/>
      <w:szCs w:val="20"/>
    </w:rPr>
  </w:style>
  <w:style w:type="character" w:styleId="ListLabel52" w:customStyle="1">
    <w:name w:val="ListLabel 52"/>
    <w:qFormat w:val="1"/>
    <w:rPr>
      <w:rFonts w:cs="Noto Sans Symbols"/>
      <w:sz w:val="20"/>
      <w:szCs w:val="20"/>
    </w:rPr>
  </w:style>
  <w:style w:type="character" w:styleId="ListLabel53" w:customStyle="1">
    <w:name w:val="ListLabel 53"/>
    <w:qFormat w:val="1"/>
    <w:rPr>
      <w:rFonts w:cs="Noto Sans Symbols"/>
      <w:sz w:val="20"/>
      <w:szCs w:val="20"/>
    </w:rPr>
  </w:style>
  <w:style w:type="character" w:styleId="ListLabel54" w:customStyle="1">
    <w:name w:val="ListLabel 54"/>
    <w:qFormat w:val="1"/>
    <w:rPr>
      <w:rFonts w:cs="Noto Sans Symbols"/>
      <w:sz w:val="20"/>
      <w:szCs w:val="20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FreeSans"/>
    </w:rPr>
  </w:style>
  <w:style w:type="paragraph" w:styleId="Title">
    <w:name w:val="Title"/>
    <w:basedOn w:val="Normal"/>
    <w:next w:val="Norma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C71C85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 w:val="1"/>
    <w:qFormat w:val="1"/>
    <w:rsid w:val="009B09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qFormat w:val="1"/>
    <w:rsid w:val="009B090C"/>
    <w:rPr>
      <w:b w:val="1"/>
      <w:bCs w:val="1"/>
    </w:rPr>
  </w:style>
  <w:style w:type="paragraph" w:styleId="Subtitle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J/x8vTCsICpA7UEABElABx1PuQ==">CgMxLjAyCGguZ2pkZ3hzOABqJQoUc3VnZ2VzdC5qY3RuZ3h0Y2w3YmUSDVBLRSBTemVuw6F0dXNqJQoUc3VnZ2VzdC51eHduM2w5ZzFucWMSDVBLRSBTemVuw6F0dXNyITFsQ1lMY0lWRGNzRGJ0OEhzRnlZLXkwUV9tT3J5cjFiTA==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2023-09-07T08:01:00Z</dcterms:created>
  <dc:creator>Mezey Márk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