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B5" w:rsidRPr="008C7749" w:rsidRDefault="00547EB5" w:rsidP="00547EB5">
      <w:pPr>
        <w:pBdr>
          <w:top w:val="nil"/>
          <w:left w:val="nil"/>
          <w:bottom w:val="nil"/>
          <w:right w:val="nil"/>
          <w:between w:val="nil"/>
        </w:pBdr>
        <w:spacing w:line="288" w:lineRule="auto"/>
        <w:jc w:val="left"/>
        <w:rPr>
          <w:rFonts w:eastAsia="Times New Roman" w:cs="Times New Roman"/>
          <w:b/>
          <w:szCs w:val="24"/>
          <w:lang w:val="ro-RO"/>
        </w:rPr>
      </w:pPr>
      <w:r w:rsidRPr="008C7749">
        <w:rPr>
          <w:rFonts w:eastAsia="Times New Roman" w:cs="Times New Roman"/>
          <w:b/>
          <w:szCs w:val="24"/>
          <w:lang w:val="ro-RO"/>
        </w:rPr>
        <w:t xml:space="preserve">Universitatea Creștină </w:t>
      </w:r>
      <w:proofErr w:type="spellStart"/>
      <w:r w:rsidRPr="008C7749">
        <w:rPr>
          <w:rFonts w:eastAsia="Times New Roman" w:cs="Times New Roman"/>
          <w:b/>
          <w:szCs w:val="24"/>
          <w:lang w:val="ro-RO"/>
        </w:rPr>
        <w:t>Partium</w:t>
      </w:r>
      <w:proofErr w:type="spellEnd"/>
      <w:r w:rsidRPr="008C7749">
        <w:rPr>
          <w:rFonts w:eastAsia="Times New Roman" w:cs="Times New Roman"/>
          <w:b/>
          <w:szCs w:val="24"/>
          <w:lang w:val="ro-RO"/>
        </w:rPr>
        <w:t xml:space="preserve"> din Oradea</w:t>
      </w:r>
    </w:p>
    <w:p w:rsidR="00547EB5" w:rsidRPr="008C7749" w:rsidRDefault="00547EB5" w:rsidP="00547EB5">
      <w:pPr>
        <w:pBdr>
          <w:top w:val="nil"/>
          <w:left w:val="nil"/>
          <w:bottom w:val="nil"/>
          <w:right w:val="nil"/>
          <w:between w:val="nil"/>
        </w:pBdr>
        <w:tabs>
          <w:tab w:val="left" w:pos="7370"/>
        </w:tabs>
        <w:spacing w:line="288" w:lineRule="auto"/>
        <w:jc w:val="left"/>
        <w:rPr>
          <w:rFonts w:eastAsia="Times New Roman" w:cs="Times New Roman"/>
          <w:szCs w:val="24"/>
          <w:lang w:val="ro-RO"/>
        </w:rPr>
      </w:pPr>
      <w:r w:rsidRPr="008C7749">
        <w:rPr>
          <w:rFonts w:eastAsia="Times New Roman" w:cs="Times New Roman"/>
          <w:szCs w:val="24"/>
          <w:lang w:val="ro-RO"/>
        </w:rPr>
        <w:t xml:space="preserve">Facultatea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7370"/>
        </w:tabs>
        <w:spacing w:line="288" w:lineRule="auto"/>
        <w:jc w:val="left"/>
        <w:rPr>
          <w:rFonts w:eastAsia="Times New Roman" w:cs="Times New Roman"/>
          <w:szCs w:val="24"/>
          <w:lang w:val="ro-RO"/>
        </w:rPr>
      </w:pPr>
      <w:r w:rsidRPr="008C7749">
        <w:rPr>
          <w:rFonts w:eastAsia="Times New Roman" w:cs="Times New Roman"/>
          <w:szCs w:val="24"/>
          <w:lang w:val="ro-RO"/>
        </w:rPr>
        <w:t xml:space="preserve">Departamentul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2835"/>
          <w:tab w:val="left" w:pos="7370"/>
        </w:tabs>
        <w:spacing w:line="288" w:lineRule="auto"/>
        <w:jc w:val="left"/>
        <w:rPr>
          <w:rFonts w:eastAsia="Times New Roman" w:cs="Times New Roman"/>
          <w:szCs w:val="24"/>
          <w:lang w:val="ro-RO"/>
        </w:rPr>
      </w:pPr>
      <w:r w:rsidRPr="008C7749">
        <w:rPr>
          <w:rFonts w:eastAsia="Times New Roman" w:cs="Times New Roman"/>
          <w:szCs w:val="24"/>
          <w:lang w:val="ro-RO"/>
        </w:rPr>
        <w:t xml:space="preserve">Concurs pentru ocuparea postului de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3170"/>
        </w:tabs>
        <w:spacing w:line="288" w:lineRule="auto"/>
        <w:jc w:val="left"/>
        <w:rPr>
          <w:rFonts w:eastAsia="Times New Roman" w:cs="Times New Roman"/>
          <w:szCs w:val="24"/>
          <w:lang w:val="ro-RO"/>
        </w:rPr>
      </w:pPr>
      <w:r w:rsidRPr="008C7749">
        <w:rPr>
          <w:rFonts w:eastAsia="Times New Roman" w:cs="Times New Roman"/>
          <w:szCs w:val="24"/>
          <w:lang w:val="ro-RO"/>
        </w:rPr>
        <w:t xml:space="preserve">Poziția postului: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4420"/>
          <w:tab w:val="left" w:pos="7370"/>
        </w:tabs>
        <w:spacing w:line="288" w:lineRule="auto"/>
        <w:jc w:val="left"/>
        <w:rPr>
          <w:rFonts w:eastAsia="Times New Roman" w:cs="Times New Roman"/>
          <w:szCs w:val="24"/>
          <w:lang w:val="ro-RO"/>
        </w:rPr>
      </w:pPr>
      <w:r w:rsidRPr="008C7749">
        <w:rPr>
          <w:rFonts w:eastAsia="Times New Roman" w:cs="Times New Roman"/>
          <w:szCs w:val="24"/>
          <w:lang w:val="ro-RO"/>
        </w:rPr>
        <w:t xml:space="preserve">Publicat în Monitorul Oficial nr. </w:t>
      </w:r>
      <w:r w:rsidRPr="008C7749">
        <w:rPr>
          <w:rFonts w:eastAsia="Times New Roman" w:cs="Times New Roman"/>
          <w:szCs w:val="24"/>
          <w:lang w:val="ro-RO"/>
        </w:rPr>
        <w:tab/>
        <w:t xml:space="preserve"> din data de </w:t>
      </w:r>
      <w:r w:rsidRPr="008C7749">
        <w:rPr>
          <w:rFonts w:eastAsia="Times New Roman" w:cs="Times New Roman"/>
          <w:szCs w:val="24"/>
          <w:lang w:val="ro-RO"/>
        </w:rPr>
        <w:tab/>
      </w:r>
    </w:p>
    <w:p w:rsidR="00547EB5" w:rsidRPr="008C7749" w:rsidRDefault="00547EB5" w:rsidP="00547EB5">
      <w:pPr>
        <w:ind w:right="22"/>
        <w:jc w:val="center"/>
        <w:rPr>
          <w:rFonts w:eastAsia="Times New Roman" w:cs="Times New Roman"/>
          <w:b/>
          <w:szCs w:val="20"/>
          <w:lang w:val="ro-RO"/>
        </w:rPr>
      </w:pPr>
    </w:p>
    <w:p w:rsidR="00547EB5" w:rsidRPr="008C7749" w:rsidRDefault="00547EB5" w:rsidP="00547EB5">
      <w:pPr>
        <w:ind w:right="22"/>
        <w:jc w:val="center"/>
        <w:rPr>
          <w:rFonts w:eastAsia="Times New Roman" w:cs="Times New Roman"/>
          <w:b/>
          <w:szCs w:val="20"/>
          <w:lang w:val="ro-RO"/>
        </w:rPr>
      </w:pPr>
    </w:p>
    <w:p w:rsidR="00547EB5" w:rsidRDefault="00547EB5" w:rsidP="00547EB5">
      <w:pPr>
        <w:ind w:right="22"/>
        <w:jc w:val="center"/>
        <w:rPr>
          <w:rFonts w:eastAsia="Times New Roman" w:cs="Times New Roman"/>
          <w:b/>
          <w:szCs w:val="20"/>
          <w:lang w:val="ro-RO"/>
        </w:rPr>
      </w:pPr>
    </w:p>
    <w:p w:rsidR="00547EB5" w:rsidRPr="008C7749" w:rsidRDefault="00547EB5" w:rsidP="00547EB5">
      <w:pPr>
        <w:ind w:right="22"/>
        <w:jc w:val="center"/>
        <w:rPr>
          <w:rFonts w:eastAsia="Times New Roman" w:cs="Times New Roman"/>
          <w:b/>
          <w:szCs w:val="20"/>
          <w:lang w:val="ro-RO"/>
        </w:rPr>
      </w:pPr>
      <w:r w:rsidRPr="008C7749">
        <w:rPr>
          <w:rFonts w:eastAsia="Times New Roman" w:cs="Times New Roman"/>
          <w:b/>
          <w:szCs w:val="20"/>
          <w:lang w:val="ro-RO"/>
        </w:rPr>
        <w:t xml:space="preserve">FIŞA DE VERIFICARE A ÎNDEPLINIRII STANDARDELOR MINIMALE </w:t>
      </w:r>
      <w:r w:rsidRPr="008C7749">
        <w:rPr>
          <w:rFonts w:eastAsia="Times New Roman" w:cs="Times New Roman"/>
          <w:b/>
          <w:szCs w:val="20"/>
          <w:lang w:val="ro-RO"/>
        </w:rPr>
        <w:br/>
        <w:t xml:space="preserve">pentru ocuparea posturilor didactice şi de cercetare în domeniul </w:t>
      </w:r>
      <w:r w:rsidRPr="008C7749">
        <w:rPr>
          <w:rFonts w:eastAsia="Times New Roman" w:cs="Times New Roman"/>
          <w:b/>
          <w:i/>
          <w:szCs w:val="20"/>
          <w:lang w:val="ro-RO"/>
        </w:rPr>
        <w:t>Muzică</w:t>
      </w:r>
    </w:p>
    <w:p w:rsidR="00547EB5" w:rsidRDefault="00547EB5" w:rsidP="00547EB5">
      <w:pPr>
        <w:keepNext/>
        <w:keepLines/>
        <w:spacing w:before="240" w:after="120"/>
        <w:outlineLvl w:val="0"/>
        <w:rPr>
          <w:rFonts w:eastAsiaTheme="majorEastAsia" w:cstheme="majorBidi"/>
          <w:b/>
          <w:szCs w:val="32"/>
          <w:lang w:val="ro-RO"/>
        </w:rPr>
      </w:pPr>
    </w:p>
    <w:p w:rsidR="00547EB5" w:rsidRPr="008C7749" w:rsidRDefault="00547EB5" w:rsidP="00547EB5">
      <w:pPr>
        <w:keepNext/>
        <w:keepLines/>
        <w:spacing w:before="240" w:after="120"/>
        <w:outlineLvl w:val="0"/>
        <w:rPr>
          <w:rFonts w:eastAsiaTheme="majorEastAsia" w:cstheme="majorBidi"/>
          <w:b/>
          <w:szCs w:val="32"/>
          <w:lang w:val="ro-RO"/>
        </w:rPr>
      </w:pPr>
      <w:r w:rsidRPr="008C7749">
        <w:rPr>
          <w:rFonts w:eastAsiaTheme="majorEastAsia" w:cstheme="majorBidi"/>
          <w:b/>
          <w:szCs w:val="32"/>
          <w:lang w:val="ro-RO"/>
        </w:rPr>
        <w:t>DATE DESPRE CANDIDAT</w:t>
      </w:r>
    </w:p>
    <w:p w:rsidR="00547EB5" w:rsidRPr="008C7749" w:rsidRDefault="00547EB5" w:rsidP="00547EB5">
      <w:pPr>
        <w:pBdr>
          <w:top w:val="nil"/>
          <w:left w:val="nil"/>
          <w:bottom w:val="nil"/>
          <w:right w:val="nil"/>
          <w:between w:val="nil"/>
        </w:pBdr>
        <w:tabs>
          <w:tab w:val="left" w:pos="4535"/>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NUMELE</w:t>
      </w:r>
      <w:r w:rsidRPr="008C7749">
        <w:rPr>
          <w:rFonts w:eastAsia="Times New Roman" w:cs="Times New Roman"/>
          <w:szCs w:val="24"/>
          <w:lang w:val="ro-RO"/>
        </w:rPr>
        <w:tab/>
        <w:t xml:space="preserve">PRENUMELE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1701"/>
          <w:tab w:val="left" w:pos="2835"/>
          <w:tab w:val="left" w:pos="9638"/>
        </w:tabs>
        <w:spacing w:before="283" w:line="360" w:lineRule="auto"/>
        <w:jc w:val="left"/>
        <w:rPr>
          <w:rFonts w:eastAsia="Times New Roman" w:cs="Times New Roman"/>
          <w:szCs w:val="24"/>
          <w:lang w:val="ro-RO"/>
        </w:rPr>
      </w:pPr>
      <w:r w:rsidRPr="008C7749">
        <w:rPr>
          <w:rFonts w:eastAsia="Times New Roman" w:cs="Times New Roman"/>
          <w:szCs w:val="24"/>
          <w:lang w:val="ro-RO"/>
        </w:rPr>
        <w:t xml:space="preserve">Postul pentru care candidează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4535"/>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Disciplina </w:t>
      </w:r>
      <w:r w:rsidRPr="008C7749">
        <w:rPr>
          <w:rFonts w:eastAsia="Times New Roman" w:cs="Times New Roman"/>
          <w:szCs w:val="24"/>
          <w:lang w:val="ro-RO"/>
        </w:rPr>
        <w:tab/>
        <w:t xml:space="preserve"> Poziția în statul de funcții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4535"/>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Departamentul </w:t>
      </w:r>
      <w:r w:rsidRPr="008C7749">
        <w:rPr>
          <w:rFonts w:eastAsia="Times New Roman" w:cs="Times New Roman"/>
          <w:szCs w:val="24"/>
          <w:lang w:val="ro-RO"/>
        </w:rPr>
        <w:tab/>
        <w:t xml:space="preserve"> Facultatea </w:t>
      </w:r>
      <w:r w:rsidRPr="008C7749">
        <w:rPr>
          <w:rFonts w:eastAsia="Times New Roman" w:cs="Times New Roman"/>
          <w:szCs w:val="24"/>
          <w:lang w:val="ro-RO"/>
        </w:rPr>
        <w:tab/>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1701"/>
          <w:tab w:val="left" w:pos="4535"/>
          <w:tab w:val="left" w:pos="5669"/>
          <w:tab w:val="left" w:pos="9638"/>
        </w:tabs>
        <w:spacing w:before="283" w:line="360" w:lineRule="auto"/>
        <w:jc w:val="left"/>
        <w:rPr>
          <w:rFonts w:eastAsia="Times New Roman" w:cs="Times New Roman"/>
          <w:szCs w:val="24"/>
          <w:lang w:val="ro-RO"/>
        </w:rPr>
      </w:pPr>
      <w:r w:rsidRPr="008C7749">
        <w:rPr>
          <w:rFonts w:eastAsia="Times New Roman" w:cs="Times New Roman"/>
          <w:szCs w:val="24"/>
          <w:lang w:val="ro-RO"/>
        </w:rPr>
        <w:t xml:space="preserve">Gradul didactic actual </w:t>
      </w:r>
      <w:r w:rsidRPr="008C7749">
        <w:rPr>
          <w:rFonts w:eastAsia="Times New Roman" w:cs="Times New Roman"/>
          <w:szCs w:val="24"/>
          <w:lang w:val="ro-RO"/>
        </w:rPr>
        <w:tab/>
        <w:t xml:space="preserve"> Poziția în statul de funcții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4535"/>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Disciplina </w:t>
      </w:r>
      <w:r w:rsidRPr="008C7749">
        <w:rPr>
          <w:rFonts w:eastAsia="Times New Roman" w:cs="Times New Roman"/>
          <w:szCs w:val="24"/>
          <w:lang w:val="ro-RO"/>
        </w:rPr>
        <w:tab/>
        <w:t xml:space="preserve"> Departamentul </w:t>
      </w: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4535"/>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Facultatea </w:t>
      </w:r>
      <w:r w:rsidRPr="008C7749">
        <w:rPr>
          <w:rFonts w:eastAsia="Times New Roman" w:cs="Times New Roman"/>
          <w:szCs w:val="24"/>
          <w:lang w:val="ro-RO"/>
        </w:rPr>
        <w:tab/>
        <w:t xml:space="preserve"> Universitatea </w:t>
      </w:r>
      <w:r w:rsidRPr="008C7749">
        <w:rPr>
          <w:rFonts w:eastAsia="Times New Roman" w:cs="Times New Roman"/>
          <w:szCs w:val="24"/>
          <w:lang w:val="ro-RO"/>
        </w:rPr>
        <w:tab/>
      </w:r>
    </w:p>
    <w:p w:rsidR="00547EB5" w:rsidRPr="008C7749" w:rsidRDefault="00547EB5" w:rsidP="00547EB5">
      <w:pPr>
        <w:keepNext/>
        <w:keepLines/>
        <w:spacing w:before="240" w:after="120"/>
        <w:outlineLvl w:val="0"/>
        <w:rPr>
          <w:rFonts w:eastAsiaTheme="majorEastAsia" w:cstheme="majorBidi"/>
          <w:b/>
          <w:szCs w:val="32"/>
          <w:lang w:val="ro-RO"/>
        </w:rPr>
      </w:pPr>
      <w:r w:rsidRPr="008C7749">
        <w:rPr>
          <w:rFonts w:eastAsiaTheme="majorEastAsia" w:cstheme="majorBidi"/>
          <w:b/>
          <w:szCs w:val="32"/>
          <w:lang w:val="ro-RO"/>
        </w:rPr>
        <w:t>DATE PRIVIND ÎNDEPLINIREA CONDIŢIILOR DE CONCURS</w:t>
      </w:r>
    </w:p>
    <w:p w:rsidR="00547EB5" w:rsidRPr="008C7749" w:rsidRDefault="00547EB5" w:rsidP="00547EB5">
      <w:pPr>
        <w:keepNext/>
        <w:keepLines/>
        <w:spacing w:before="120" w:after="120"/>
        <w:outlineLvl w:val="1"/>
        <w:rPr>
          <w:rFonts w:eastAsiaTheme="majorEastAsia" w:cstheme="majorBidi"/>
          <w:b/>
          <w:szCs w:val="26"/>
          <w:lang w:val="ro-RO"/>
        </w:rPr>
      </w:pPr>
      <w:bookmarkStart w:id="0" w:name="_heading=h.g48k71wux6gw" w:colFirst="0" w:colLast="0"/>
      <w:bookmarkEnd w:id="0"/>
      <w:r w:rsidRPr="008C7749">
        <w:rPr>
          <w:rFonts w:eastAsiaTheme="majorEastAsia" w:cstheme="majorBidi"/>
          <w:b/>
          <w:szCs w:val="26"/>
          <w:lang w:val="ro-RO"/>
        </w:rPr>
        <w:t>Studii universitare de doctorat</w:t>
      </w:r>
    </w:p>
    <w:tbl>
      <w:tblPr>
        <w:tblW w:w="9638" w:type="dxa"/>
        <w:tblInd w:w="5" w:type="dxa"/>
        <w:tblBorders>
          <w:top w:val="single" w:sz="4" w:space="0" w:color="00000A"/>
          <w:left w:val="single" w:sz="4" w:space="0" w:color="00000A"/>
          <w:bottom w:val="single" w:sz="4" w:space="0" w:color="00000A"/>
          <w:insideH w:val="single" w:sz="4" w:space="0" w:color="00000A"/>
        </w:tblBorders>
        <w:tblLayout w:type="fixed"/>
        <w:tblLook w:val="0000" w:firstRow="0" w:lastRow="0" w:firstColumn="0" w:lastColumn="0" w:noHBand="0" w:noVBand="0"/>
      </w:tblPr>
      <w:tblGrid>
        <w:gridCol w:w="679"/>
        <w:gridCol w:w="3410"/>
        <w:gridCol w:w="2480"/>
        <w:gridCol w:w="1578"/>
        <w:gridCol w:w="1491"/>
      </w:tblGrid>
      <w:tr w:rsidR="00547EB5" w:rsidRPr="008C7749" w:rsidTr="002D6D76">
        <w:tc>
          <w:tcPr>
            <w:tcW w:w="679" w:type="dxa"/>
            <w:tcBorders>
              <w:top w:val="single" w:sz="4" w:space="0" w:color="00000A"/>
              <w:left w:val="single" w:sz="4" w:space="0" w:color="00000A"/>
              <w:bottom w:val="single" w:sz="4" w:space="0" w:color="00000A"/>
            </w:tcBorders>
            <w:shd w:val="clear" w:color="auto" w:fill="FFFFFF"/>
            <w:tcMar>
              <w:left w:w="-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Nr. crt.</w:t>
            </w:r>
          </w:p>
        </w:tc>
        <w:tc>
          <w:tcPr>
            <w:tcW w:w="3410" w:type="dxa"/>
            <w:tcBorders>
              <w:top w:val="single" w:sz="4" w:space="0" w:color="00000A"/>
              <w:left w:val="single" w:sz="4" w:space="0" w:color="00000A"/>
              <w:bottom w:val="single" w:sz="4" w:space="0" w:color="00000A"/>
            </w:tcBorders>
            <w:shd w:val="clear" w:color="auto" w:fill="FFFFFF"/>
            <w:tcMar>
              <w:left w:w="-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Instituția organizatoare de doctorat</w:t>
            </w:r>
          </w:p>
        </w:tc>
        <w:tc>
          <w:tcPr>
            <w:tcW w:w="2480" w:type="dxa"/>
            <w:tcBorders>
              <w:top w:val="single" w:sz="4" w:space="0" w:color="00000A"/>
              <w:left w:val="single" w:sz="4" w:space="0" w:color="00000A"/>
              <w:bottom w:val="single" w:sz="4" w:space="0" w:color="00000A"/>
            </w:tcBorders>
            <w:shd w:val="clear" w:color="auto" w:fill="FFFFFF"/>
            <w:tcMar>
              <w:left w:w="-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Domeniul</w:t>
            </w:r>
          </w:p>
        </w:tc>
        <w:tc>
          <w:tcPr>
            <w:tcW w:w="1578" w:type="dxa"/>
            <w:tcBorders>
              <w:top w:val="single" w:sz="4" w:space="0" w:color="00000A"/>
              <w:left w:val="single" w:sz="4" w:space="0" w:color="00000A"/>
              <w:bottom w:val="single" w:sz="4" w:space="0" w:color="00000A"/>
            </w:tcBorders>
            <w:shd w:val="clear" w:color="auto" w:fill="FFFFFF"/>
            <w:tcMar>
              <w:left w:w="-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Perioada</w:t>
            </w:r>
          </w:p>
        </w:tc>
        <w:tc>
          <w:tcPr>
            <w:tcW w:w="1491"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Titlul științific acordat</w:t>
            </w:r>
          </w:p>
        </w:tc>
      </w:tr>
      <w:tr w:rsidR="00547EB5" w:rsidRPr="008C7749" w:rsidTr="002D6D76">
        <w:tc>
          <w:tcPr>
            <w:tcW w:w="679" w:type="dxa"/>
            <w:tcBorders>
              <w:left w:val="single" w:sz="4" w:space="0" w:color="00000A"/>
              <w:bottom w:val="single" w:sz="4" w:space="0" w:color="00000A"/>
            </w:tcBorders>
            <w:shd w:val="clear" w:color="auto" w:fill="FFFFFF"/>
            <w:tcMar>
              <w:left w:w="-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3410" w:type="dxa"/>
            <w:tcBorders>
              <w:left w:val="single" w:sz="4" w:space="0" w:color="00000A"/>
              <w:bottom w:val="single" w:sz="4" w:space="0" w:color="00000A"/>
            </w:tcBorders>
            <w:shd w:val="clear" w:color="auto" w:fill="FFFFFF"/>
            <w:tcMar>
              <w:left w:w="-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2480" w:type="dxa"/>
            <w:tcBorders>
              <w:left w:val="single" w:sz="4" w:space="0" w:color="00000A"/>
              <w:bottom w:val="single" w:sz="4" w:space="0" w:color="00000A"/>
            </w:tcBorders>
            <w:shd w:val="clear" w:color="auto" w:fill="FFFFFF"/>
            <w:tcMar>
              <w:left w:w="-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left w:val="single" w:sz="4" w:space="0" w:color="00000A"/>
              <w:bottom w:val="single" w:sz="4" w:space="0" w:color="00000A"/>
            </w:tcBorders>
            <w:shd w:val="clear" w:color="auto" w:fill="FFFFFF"/>
            <w:tcMar>
              <w:left w:w="-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91" w:type="dxa"/>
            <w:tcBorders>
              <w:left w:val="single" w:sz="4" w:space="0" w:color="00000A"/>
              <w:bottom w:val="single" w:sz="4" w:space="0" w:color="00000A"/>
              <w:right w:val="single" w:sz="4" w:space="0" w:color="00000A"/>
            </w:tcBorders>
            <w:shd w:val="clear" w:color="auto" w:fill="FFFFFF"/>
            <w:tcMar>
              <w:left w:w="-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keepNext/>
        <w:keepLines/>
        <w:spacing w:before="120" w:after="120"/>
        <w:outlineLvl w:val="1"/>
        <w:rPr>
          <w:rFonts w:eastAsiaTheme="majorEastAsia" w:cstheme="majorBidi"/>
          <w:b/>
          <w:szCs w:val="26"/>
          <w:lang w:val="ro-RO"/>
        </w:rPr>
      </w:pPr>
      <w:r w:rsidRPr="008C7749">
        <w:rPr>
          <w:rFonts w:eastAsiaTheme="majorEastAsia" w:cstheme="majorBidi"/>
          <w:b/>
          <w:szCs w:val="26"/>
          <w:lang w:val="ro-RO"/>
        </w:rPr>
        <w:t xml:space="preserve">Studii şi burse </w:t>
      </w:r>
    </w:p>
    <w:tbl>
      <w:tblPr>
        <w:tblW w:w="96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63"/>
        <w:gridCol w:w="3416"/>
        <w:gridCol w:w="2500"/>
        <w:gridCol w:w="1580"/>
        <w:gridCol w:w="1479"/>
      </w:tblGrid>
      <w:tr w:rsidR="00547EB5" w:rsidRPr="008C7749" w:rsidTr="002D6D76">
        <w:tc>
          <w:tcPr>
            <w:tcW w:w="66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Nr. crt.</w:t>
            </w:r>
          </w:p>
        </w:tc>
        <w:tc>
          <w:tcPr>
            <w:tcW w:w="341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Instituția organizatoare</w:t>
            </w:r>
          </w:p>
        </w:tc>
        <w:tc>
          <w:tcPr>
            <w:tcW w:w="25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Domeniul</w:t>
            </w: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Perioada</w:t>
            </w: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Obs.</w:t>
            </w:r>
          </w:p>
        </w:tc>
      </w:tr>
      <w:tr w:rsidR="00547EB5" w:rsidRPr="008C7749" w:rsidTr="002D6D76">
        <w:tc>
          <w:tcPr>
            <w:tcW w:w="663"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3416"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250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8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keepNext/>
        <w:keepLines/>
        <w:spacing w:before="120" w:after="120"/>
        <w:outlineLvl w:val="1"/>
        <w:rPr>
          <w:rFonts w:eastAsiaTheme="majorEastAsia" w:cstheme="majorBidi"/>
          <w:b/>
          <w:szCs w:val="26"/>
          <w:lang w:val="ro-RO"/>
        </w:rPr>
      </w:pPr>
      <w:r w:rsidRPr="008C7749">
        <w:rPr>
          <w:rFonts w:eastAsiaTheme="majorEastAsia" w:cstheme="majorBidi"/>
          <w:b/>
          <w:szCs w:val="26"/>
          <w:lang w:val="ro-RO"/>
        </w:rPr>
        <w:t>Grade didactice/profesionale</w:t>
      </w:r>
    </w:p>
    <w:tbl>
      <w:tblPr>
        <w:tblW w:w="96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79"/>
        <w:gridCol w:w="3410"/>
        <w:gridCol w:w="2480"/>
        <w:gridCol w:w="1578"/>
        <w:gridCol w:w="1491"/>
      </w:tblGrid>
      <w:tr w:rsidR="00547EB5" w:rsidRPr="008C7749" w:rsidTr="002D6D76">
        <w:trPr>
          <w:tblHeader/>
        </w:trPr>
        <w:tc>
          <w:tcPr>
            <w:tcW w:w="67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Nr. crt.</w:t>
            </w:r>
          </w:p>
        </w:tc>
        <w:tc>
          <w:tcPr>
            <w:tcW w:w="341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Instituția</w:t>
            </w:r>
          </w:p>
        </w:tc>
        <w:tc>
          <w:tcPr>
            <w:tcW w:w="248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Domeniul</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Perioada</w:t>
            </w:r>
          </w:p>
        </w:tc>
        <w:tc>
          <w:tcPr>
            <w:tcW w:w="149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Titlul/funcția didactică/ gradul profesional</w:t>
            </w:r>
          </w:p>
        </w:tc>
      </w:tr>
      <w:tr w:rsidR="00547EB5" w:rsidRPr="008C7749" w:rsidTr="002D6D76">
        <w:tc>
          <w:tcPr>
            <w:tcW w:w="67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341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2480"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9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keepNext/>
        <w:keepLines/>
        <w:spacing w:before="240" w:after="120"/>
        <w:outlineLvl w:val="0"/>
        <w:rPr>
          <w:rFonts w:eastAsiaTheme="majorEastAsia" w:cstheme="majorBidi"/>
          <w:b/>
          <w:szCs w:val="32"/>
          <w:lang w:val="ro-RO"/>
        </w:rPr>
      </w:pPr>
      <w:r w:rsidRPr="008C7749">
        <w:rPr>
          <w:rFonts w:eastAsiaTheme="majorEastAsia" w:cstheme="majorBidi"/>
          <w:b/>
          <w:szCs w:val="32"/>
          <w:lang w:val="ro-RO"/>
        </w:rPr>
        <w:t>DATE PRIVIND ÎNDEPLINIREA STANDARDELOR SPECIFICE</w:t>
      </w:r>
    </w:p>
    <w:p w:rsidR="00547EB5" w:rsidRPr="008C7749" w:rsidRDefault="00547EB5" w:rsidP="00547EB5">
      <w:pPr>
        <w:keepNext/>
        <w:keepLines/>
        <w:spacing w:before="120" w:after="120"/>
        <w:outlineLvl w:val="1"/>
        <w:rPr>
          <w:rFonts w:eastAsiaTheme="majorEastAsia" w:cstheme="majorBidi"/>
          <w:b/>
          <w:szCs w:val="26"/>
          <w:lang w:val="ro-RO"/>
        </w:rPr>
      </w:pPr>
      <w:r w:rsidRPr="008C7749">
        <w:rPr>
          <w:rFonts w:eastAsiaTheme="majorEastAsia" w:cstheme="majorBidi"/>
          <w:b/>
          <w:szCs w:val="26"/>
          <w:lang w:val="ro-RO"/>
        </w:rPr>
        <w:t>Precizări</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Specializările din domeniul muzical impun diferenţierea între practicieni (compozitori, dirijori, regizori de operă, coregrafi, interpreţi vocali şi instrumentali ş.a.) şi teoreticieni (muzicologi cu diferite domenii concrete de expertiză, pedagogi muzicali, folclorişti  ş.a.). Aceste diferenţieri se reflectă în tipul de prestaţii/realizări supuse aprecierii prin prisma criteriilor de faţă.</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Candidații trebuie să completeze fișa de verificare în funcție de specializarea proprie necesară ocupării postului scos la concurs (teoretician, compozitor, interpret).</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Criteriile de evaluare se referă la întreaga carieră științifică/artistică şi didactică.</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În tabel se va trece doar punctajul pe indicatori și punctajul total, la care se va anexa o listă justificativă pe indicatori.</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 xml:space="preserve">În îndeplinirea standardului minimal </w:t>
      </w:r>
      <w:r w:rsidRPr="008C7749">
        <w:rPr>
          <w:rFonts w:eastAsia="Times New Roman" w:cs="Times New Roman"/>
          <w:i/>
          <w:szCs w:val="24"/>
          <w:lang w:val="ro-RO"/>
        </w:rPr>
        <w:t>se va ține cont de punctajul total</w:t>
      </w:r>
      <w:r w:rsidRPr="008C7749">
        <w:rPr>
          <w:rFonts w:eastAsia="Times New Roman" w:cs="Times New Roman"/>
          <w:szCs w:val="24"/>
          <w:lang w:val="ro-RO"/>
        </w:rPr>
        <w:t>, nefiind necesară îndeplinirea standardelor pe fiecare indicator sau indicatori cumulați cu excepția celor indicați ca fiind obligatorii în tabel.</w:t>
      </w:r>
    </w:p>
    <w:p w:rsidR="00547EB5" w:rsidRPr="008C7749" w:rsidRDefault="00547EB5" w:rsidP="00547EB5">
      <w:pPr>
        <w:numPr>
          <w:ilvl w:val="0"/>
          <w:numId w:val="2"/>
        </w:numPr>
        <w:pBdr>
          <w:top w:val="nil"/>
          <w:left w:val="nil"/>
          <w:bottom w:val="nil"/>
          <w:right w:val="nil"/>
          <w:between w:val="nil"/>
        </w:pBdr>
        <w:spacing w:after="57" w:line="288" w:lineRule="auto"/>
        <w:contextualSpacing/>
        <w:rPr>
          <w:rFonts w:eastAsia="Times New Roman" w:cs="Times New Roman"/>
          <w:szCs w:val="24"/>
          <w:lang w:val="ro-RO"/>
        </w:rPr>
      </w:pPr>
      <w:r w:rsidRPr="008C7749">
        <w:rPr>
          <w:rFonts w:eastAsia="Times New Roman" w:cs="Times New Roman"/>
          <w:szCs w:val="24"/>
          <w:lang w:val="ro-RO"/>
        </w:rPr>
        <w:t>Punctajul minim pentru ocuparea posturilor didactice de asistent/lector universitar este după cum urmează:</w:t>
      </w:r>
    </w:p>
    <w:p w:rsidR="00547EB5" w:rsidRPr="008C7749" w:rsidRDefault="00547EB5" w:rsidP="00547EB5">
      <w:pPr>
        <w:numPr>
          <w:ilvl w:val="1"/>
          <w:numId w:val="1"/>
        </w:numPr>
        <w:pBdr>
          <w:top w:val="nil"/>
          <w:left w:val="nil"/>
          <w:bottom w:val="nil"/>
          <w:right w:val="nil"/>
          <w:between w:val="nil"/>
        </w:pBdr>
        <w:spacing w:after="57" w:line="288" w:lineRule="auto"/>
        <w:rPr>
          <w:rFonts w:eastAsia="Times New Roman" w:cs="Times New Roman"/>
          <w:i/>
          <w:szCs w:val="24"/>
          <w:lang w:val="ro-RO"/>
        </w:rPr>
      </w:pPr>
      <w:r w:rsidRPr="008C7749">
        <w:rPr>
          <w:rFonts w:eastAsia="Times New Roman" w:cs="Times New Roman"/>
          <w:i/>
          <w:szCs w:val="24"/>
          <w:lang w:val="ro-RO"/>
        </w:rPr>
        <w:t>Asistent universitar: 50</w:t>
      </w:r>
    </w:p>
    <w:p w:rsidR="00547EB5" w:rsidRPr="008C7749" w:rsidRDefault="00547EB5" w:rsidP="00547EB5">
      <w:pPr>
        <w:numPr>
          <w:ilvl w:val="1"/>
          <w:numId w:val="1"/>
        </w:numPr>
        <w:pBdr>
          <w:top w:val="nil"/>
          <w:left w:val="nil"/>
          <w:bottom w:val="nil"/>
          <w:right w:val="nil"/>
          <w:between w:val="nil"/>
        </w:pBdr>
        <w:spacing w:after="57" w:line="288" w:lineRule="auto"/>
        <w:rPr>
          <w:rFonts w:eastAsia="Times New Roman" w:cs="Times New Roman"/>
          <w:i/>
          <w:szCs w:val="24"/>
          <w:lang w:val="ro-RO"/>
        </w:rPr>
      </w:pPr>
      <w:r w:rsidRPr="008C7749">
        <w:rPr>
          <w:rFonts w:eastAsia="Times New Roman" w:cs="Times New Roman"/>
          <w:i/>
          <w:szCs w:val="24"/>
          <w:lang w:val="ro-RO"/>
        </w:rPr>
        <w:t>Lector universitar: 100</w:t>
      </w:r>
    </w:p>
    <w:p w:rsidR="00547EB5" w:rsidRPr="008C7749" w:rsidRDefault="00547EB5" w:rsidP="00547EB5">
      <w:pPr>
        <w:keepNext/>
        <w:keepLines/>
        <w:spacing w:before="120" w:after="120"/>
        <w:outlineLvl w:val="1"/>
        <w:rPr>
          <w:rFonts w:eastAsiaTheme="majorEastAsia" w:cstheme="majorBidi"/>
          <w:b/>
          <w:szCs w:val="26"/>
          <w:lang w:val="ro-RO"/>
        </w:rPr>
      </w:pPr>
      <w:r w:rsidRPr="008C7749">
        <w:rPr>
          <w:rFonts w:eastAsiaTheme="majorEastAsia" w:cstheme="majorBidi"/>
          <w:b/>
          <w:szCs w:val="26"/>
          <w:lang w:val="ro-RO"/>
        </w:rPr>
        <w:t>Standarde minimale pentru ocuparea postului de Asistent universitar</w:t>
      </w:r>
    </w:p>
    <w:p w:rsidR="00547EB5" w:rsidRPr="008C7749" w:rsidRDefault="00547EB5" w:rsidP="00547EB5">
      <w:pPr>
        <w:keepNext/>
        <w:keepLines/>
        <w:spacing w:before="280" w:after="80"/>
        <w:outlineLvl w:val="2"/>
        <w:rPr>
          <w:rFonts w:eastAsia="Times New Roman" w:cs="Times New Roman"/>
          <w:b/>
          <w:sz w:val="28"/>
          <w:szCs w:val="28"/>
          <w:lang w:val="ro-RO"/>
        </w:rPr>
      </w:pPr>
      <w:bookmarkStart w:id="1" w:name="_heading=h.rgwv0bkzrqm6" w:colFirst="0" w:colLast="0"/>
      <w:bookmarkEnd w:id="1"/>
      <w:r w:rsidRPr="008C7749">
        <w:rPr>
          <w:rFonts w:eastAsia="Times New Roman" w:cs="Times New Roman"/>
          <w:b/>
          <w:sz w:val="28"/>
          <w:szCs w:val="28"/>
          <w:lang w:val="ro-RO"/>
        </w:rPr>
        <w:t>Standarde minimale pentru teoreticieni</w:t>
      </w:r>
    </w:p>
    <w:tbl>
      <w:tblPr>
        <w:tblpPr w:leftFromText="180" w:rightFromText="180" w:vertAnchor="text" w:tblpY="1"/>
        <w:tblW w:w="9635"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jc w:val="left"/>
              <w:rPr>
                <w:rFonts w:eastAsia="Times New Roman" w:cs="Times New Roman"/>
                <w:szCs w:val="24"/>
                <w:lang w:val="ro-RO"/>
              </w:rPr>
            </w:pPr>
            <w:r w:rsidRPr="008C7749">
              <w:rPr>
                <w:rFonts w:eastAsia="Times New Roman" w:cs="Times New Roman"/>
                <w:szCs w:val="24"/>
                <w:lang w:val="ro-RO"/>
              </w:rPr>
              <w:t xml:space="preserve">Doctorat în domeniul specific </w:t>
            </w:r>
            <w:r w:rsidRPr="008C7749">
              <w:rPr>
                <w:rFonts w:eastAsia="Times New Roman" w:cs="Times New Roman"/>
                <w:szCs w:val="24"/>
                <w:lang w:val="ro-RO"/>
              </w:rPr>
              <w:lastRenderedPageBreak/>
              <w:t xml:space="preserve">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5</w:t>
            </w:r>
          </w:p>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Doctorand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3</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Obligatoriu</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 xml:space="preserve">Carte de muzicologie, teoria generală a muzicii, istoriografie, lexicografie, bizantinologie, </w:t>
            </w:r>
          </w:p>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antropologie muzicală, analiză, estetică şi critică muzicală etc., 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4</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Manual, tratat, suport de curs</w:t>
            </w:r>
          </w:p>
        </w:tc>
        <w:tc>
          <w:tcPr>
            <w:tcW w:w="19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Editarea/Coordonarea unei antologii de texte/unui volum colectiv; traducerea unei opere fundamentale/antologii de texte pe teme esenţiale în domeniul de specialitate, publicată la edituri cu prestigiu internaţional sau la edituri clasificate de CNCS în categoria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Studii sau articole publicat în reviste de specialitate indexate în bazele de date recunoscute; studii / studii introductive publicate în volume colective de specialitate sau în volume ale conferinţelor, ori studii introductive publicate în enciclopedii sau dicționare, editate de edituri cu prestigiu internaţional.</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 xml:space="preserve">Studii sau articole publicate în reviste de specialitate clasificate de CNCS în categoria A; studii / studii introductive publicate în </w:t>
            </w:r>
            <w:r w:rsidRPr="008C7749">
              <w:rPr>
                <w:rFonts w:eastAsia="Times New Roman" w:cs="Times New Roman"/>
                <w:szCs w:val="24"/>
                <w:lang w:val="ro-RO"/>
              </w:rPr>
              <w:lastRenderedPageBreak/>
              <w:t>volume colective de specialitate sau în volume ale conferinţelor, ori studii introductive publicate în enciclopedii sau dicţionare, editate de edituri clasificate de CNCS în categoria 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Studii sau articole publicate în reviste de specialitate clasificate de CNCS în categoria B; studii / studii introductive publicate în volume colective de specialitate sau în volume ale conferinţelor, ori studii introductive publicate în enciclopedii sau dicţionare, editate de edituri clasificate de CNCS în categoria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9</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 xml:space="preserve">Comunicare la conferinţă internaţională (simpozion, workshop etc.) </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Comunicare la conferinţă 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15</w:t>
            </w:r>
          </w:p>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cel puțin două comunicări științifice</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Organizarea/Coordonarea unui eveniment muzicologic (conferinţă/simpozion/workshop) de nivel internaţional (cu participare internaţională).</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12</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Organizarea/Coordonarea unui eveniment muzicologic (conferinţă/simpozion/workshop) de nivel internaţional (cu participare internaţională).</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13</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 xml:space="preserve">Grant/proiect obţinut prin atragere de finanţare sau câştigate prin </w:t>
            </w:r>
            <w:r w:rsidRPr="008C7749">
              <w:rPr>
                <w:rFonts w:eastAsia="Times New Roman" w:cs="Times New Roman"/>
                <w:szCs w:val="24"/>
                <w:lang w:val="ro-RO"/>
              </w:rPr>
              <w:lastRenderedPageBreak/>
              <w:t>competiţie.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30 (director)</w:t>
            </w:r>
          </w:p>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15 (membru)</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grant sau proiect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b/>
                <w:szCs w:val="24"/>
                <w:lang w:val="ro-RO"/>
              </w:rPr>
            </w:pPr>
            <w:r w:rsidRPr="008C7749">
              <w:rPr>
                <w:rFonts w:eastAsia="Times New Roman" w:cs="Times New Roman"/>
                <w:b/>
                <w:szCs w:val="24"/>
                <w:lang w:val="ro-RO"/>
              </w:rPr>
              <w:lastRenderedPageBreak/>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keepNext/>
        <w:keepLines/>
        <w:spacing w:before="280" w:after="80"/>
        <w:outlineLvl w:val="2"/>
        <w:rPr>
          <w:rFonts w:eastAsia="Times New Roman" w:cs="Times New Roman"/>
          <w:b/>
          <w:sz w:val="28"/>
          <w:szCs w:val="28"/>
          <w:lang w:val="ro-RO"/>
        </w:rPr>
      </w:pPr>
      <w:bookmarkStart w:id="2" w:name="_heading=h.e0xrwxcbtpnt" w:colFirst="0" w:colLast="0"/>
      <w:bookmarkEnd w:id="2"/>
      <w:r w:rsidRPr="008C7749">
        <w:rPr>
          <w:rFonts w:eastAsia="Times New Roman" w:cs="Times New Roman"/>
          <w:b/>
          <w:sz w:val="28"/>
          <w:szCs w:val="28"/>
          <w:lang w:val="ro-RO"/>
        </w:rPr>
        <w:br/>
      </w:r>
    </w:p>
    <w:p w:rsidR="00547EB5" w:rsidRPr="008C7749" w:rsidRDefault="00547EB5" w:rsidP="00547EB5">
      <w:pPr>
        <w:keepNext/>
        <w:keepLines/>
        <w:spacing w:before="280" w:after="80"/>
        <w:outlineLvl w:val="2"/>
        <w:rPr>
          <w:rFonts w:eastAsia="Times New Roman" w:cs="Times New Roman"/>
          <w:b/>
          <w:sz w:val="28"/>
          <w:szCs w:val="28"/>
          <w:lang w:val="ro-RO"/>
        </w:rPr>
      </w:pPr>
    </w:p>
    <w:p w:rsidR="00547EB5" w:rsidRPr="008C7749" w:rsidRDefault="00547EB5" w:rsidP="00547EB5">
      <w:pPr>
        <w:keepNext/>
        <w:keepLines/>
        <w:spacing w:before="280" w:after="80"/>
        <w:outlineLvl w:val="2"/>
        <w:rPr>
          <w:rFonts w:eastAsia="Times New Roman" w:cs="Times New Roman"/>
          <w:b/>
          <w:sz w:val="28"/>
          <w:szCs w:val="28"/>
          <w:lang w:val="ro-RO"/>
        </w:rPr>
      </w:pPr>
      <w:r w:rsidRPr="008C7749">
        <w:rPr>
          <w:rFonts w:eastAsia="Times New Roman" w:cs="Times New Roman"/>
          <w:b/>
          <w:sz w:val="28"/>
          <w:szCs w:val="28"/>
          <w:lang w:val="ro-RO"/>
        </w:rPr>
        <w:t>Standarde minimale pentru compozitori</w:t>
      </w:r>
    </w:p>
    <w:tbl>
      <w:tblPr>
        <w:tblW w:w="96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rPr>
          <w:tblHeader/>
        </w:trPr>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Doctorat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p w:rsidR="00547EB5" w:rsidRPr="008C7749" w:rsidRDefault="00547EB5" w:rsidP="002D6D76">
            <w:pPr>
              <w:spacing w:line="288" w:lineRule="auto"/>
              <w:jc w:val="center"/>
              <w:rPr>
                <w:rFonts w:eastAsia="Times New Roman" w:cs="Times New Roman"/>
                <w:szCs w:val="24"/>
                <w:lang w:val="ro-RO"/>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Doctorand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Obligatoriu</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festivaluri sau concursuri naționale sau internaționale cu tradiţie, concerte în cadrul stagiunilor permanente ale instituţiilor profesioniste (opere, filarmonici, orchestre de radiodifuziune) sau academice de prestigiu şi cu vizibilitate internaţională.</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4</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Concert / recital / spectacol în calitate de compozitor, dirijor, solist, membru în formaţie camerală până la 10 persoane, susţinut în străinătate, în stagiuni organizate de societăţi filarmonice, primării, asociaţii, </w:t>
            </w:r>
            <w:r w:rsidRPr="008C7749">
              <w:rPr>
                <w:rFonts w:eastAsia="Times New Roman" w:cs="Times New Roman"/>
                <w:szCs w:val="24"/>
                <w:lang w:val="ro-RO"/>
              </w:rPr>
              <w:lastRenderedPageBreak/>
              <w:t>muzee, societăți culturale sau în România, în stagiunile filarmonicilor din ţară, în festivaluri sau concursuri naţionale, în stagiuni organizate de primării, societăți culturale.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Manual, tratat sau suport de 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Carte de teorii ale interpretării, respectiv ale compoziţiei, 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30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Studii sau articole publicate în reviste de specialitate indexate ISI ori ERIH sau clasificate de CNCS în categoriile A ori B; studii/</w:t>
            </w:r>
            <w:proofErr w:type="spellStart"/>
            <w:r w:rsidRPr="008C7749">
              <w:rPr>
                <w:rFonts w:eastAsia="Times New Roman" w:cs="Times New Roman"/>
                <w:szCs w:val="24"/>
                <w:lang w:val="ro-RO"/>
              </w:rPr>
              <w:t>studii</w:t>
            </w:r>
            <w:proofErr w:type="spellEnd"/>
            <w:r w:rsidRPr="008C7749">
              <w:rPr>
                <w:rFonts w:eastAsia="Times New Roman" w:cs="Times New Roman"/>
                <w:szCs w:val="24"/>
                <w:lang w:val="ro-RO"/>
              </w:rPr>
              <w:t xml:space="preserve"> introductive publicate în volume colective de specialitate sau volume ale conferinţelor, editate de edituri cu prestigiu internaţional ori la edituri clasificate în categoriile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publicație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 xml:space="preserve">Partitură publicată la edituri internaţionale, partitură comandată de instituţii/asociaţii muzicale de prestigiu (internaţionale şi naţionale), partitură achiziţionată de Uniunea Compozitorilor şi Muzicologilor din România; ediţii critice/îngrijire de partituri </w:t>
            </w:r>
            <w:r w:rsidRPr="008C7749">
              <w:rPr>
                <w:rFonts w:eastAsia="Times New Roman" w:cs="Times New Roman"/>
                <w:szCs w:val="24"/>
                <w:lang w:val="ro-RO"/>
              </w:rPr>
              <w:lastRenderedPageBreak/>
              <w:t>publicate într-o editură cu prestigiu internaţional sau la edituri clasificate de CNCS în categoria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lastRenderedPageBreak/>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partitură</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9</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Înregistrări pe suport (cu ISBN sau alt cod de autentificare) ale lucrărilor muzicale/prestaţiilor interpretative (CD, DVD ş.a.).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15</w:t>
            </w:r>
          </w:p>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cel puțin două creații muzicale</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Premii la competiţii de creaţie sau interpretare, premii acordate de foruri profesionale/ştiinţifice de prestigiu (uniuni de creaţie, fundaţii, reviste de specialitate, SRR, SRTV)</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premiu</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Grant/proiect/bursă de creație obţinut prin atragere de finanţare sau câştigate prin competiţie.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grant, proiect sau bursă</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12</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Comunicare la conferinţă internaţională (simpozion, workshop etc.) </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13</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Comunicare la conferinţă 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b/>
                <w:szCs w:val="24"/>
                <w:lang w:val="ro-RO"/>
              </w:rPr>
            </w:pPr>
            <w:r w:rsidRPr="008C7749">
              <w:rPr>
                <w:rFonts w:eastAsia="Times New Roman" w:cs="Times New Roman"/>
                <w:b/>
                <w:szCs w:val="24"/>
                <w:lang w:val="ro-RO"/>
              </w:rPr>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keepNext/>
        <w:keepLines/>
        <w:spacing w:before="280" w:after="80"/>
        <w:outlineLvl w:val="2"/>
        <w:rPr>
          <w:rFonts w:eastAsia="Times New Roman" w:cs="Times New Roman"/>
          <w:b/>
          <w:sz w:val="28"/>
          <w:szCs w:val="28"/>
          <w:lang w:val="ro-RO"/>
        </w:rPr>
      </w:pPr>
      <w:bookmarkStart w:id="3" w:name="_heading=h.1n1rm31q1p47" w:colFirst="0" w:colLast="0"/>
      <w:bookmarkEnd w:id="3"/>
      <w:r w:rsidRPr="008C7749">
        <w:rPr>
          <w:rFonts w:eastAsia="Times New Roman" w:cs="Times New Roman"/>
          <w:b/>
          <w:sz w:val="28"/>
          <w:szCs w:val="28"/>
          <w:lang w:val="ro-RO"/>
        </w:rPr>
        <w:t>Standarde minimale pentru interpreți</w:t>
      </w:r>
    </w:p>
    <w:tbl>
      <w:tblPr>
        <w:tblW w:w="96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rPr>
          <w:tblHeader/>
        </w:trPr>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57"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Doctorat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p w:rsidR="00547EB5" w:rsidRPr="008C7749" w:rsidRDefault="00547EB5" w:rsidP="002D6D76">
            <w:pPr>
              <w:spacing w:line="288" w:lineRule="auto"/>
              <w:jc w:val="center"/>
              <w:rPr>
                <w:rFonts w:eastAsia="Times New Roman" w:cs="Times New Roman"/>
                <w:szCs w:val="24"/>
                <w:lang w:val="ro-RO"/>
              </w:rPr>
            </w:pP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Doctorand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Obligatoriu</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left"/>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festivaluri sau concursuri naționale sau internaționale cu tradiţie, concerte în cadrul stagiunilor permanente ale instituţiilor profesioniste (opere, filarmonici, orchestre de radiodifuziune) sau academice de prestigiu şi cu vizibilitate internaţională.</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25</w:t>
            </w:r>
          </w:p>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cel puțin două recitaluri</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4</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străinătate, în stagiuni organizate de societăţi filarmonice, primării, asociaţii, muzee, societăți culturale sau în România, în stagiunile filarmonicilor din ţară, în festivaluri sau concursuri naţionale, în stagiuni organizate de primării, societăți culturale.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DVD cu înregistrare live a producţiei artistice proprii (cca 45 </w:t>
            </w:r>
            <w:r w:rsidRPr="008C7749">
              <w:rPr>
                <w:rFonts w:eastAsia="Times New Roman" w:cs="Times New Roman"/>
                <w:szCs w:val="24"/>
                <w:lang w:val="ro-RO"/>
              </w:rPr>
              <w:lastRenderedPageBreak/>
              <w:t>de minute.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lastRenderedPageBreak/>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lastRenderedPageBreak/>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Carte de teorii ale interpretării, 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30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Studii sau articole publicate în reviste de specialitate indexate ISI ori ERIH sau clasificate de CNCS în categoriile A ori B; studii/</w:t>
            </w:r>
            <w:proofErr w:type="spellStart"/>
            <w:r w:rsidRPr="008C7749">
              <w:rPr>
                <w:rFonts w:eastAsia="Times New Roman" w:cs="Times New Roman"/>
                <w:szCs w:val="24"/>
                <w:lang w:val="ro-RO"/>
              </w:rPr>
              <w:t>studii</w:t>
            </w:r>
            <w:proofErr w:type="spellEnd"/>
            <w:r w:rsidRPr="008C7749">
              <w:rPr>
                <w:rFonts w:eastAsia="Times New Roman" w:cs="Times New Roman"/>
                <w:szCs w:val="24"/>
                <w:lang w:val="ro-RO"/>
              </w:rPr>
              <w:t xml:space="preserve"> introductive publicate în volume colective de specialitate sau volume ale conferinţelor, editate de edituri cu prestigiu internaţional ori la edituri clasificate în categoriile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studiu, articol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Înregistrări pe suport (cu ISBN sau alt cod de autentificare) ale lucrărilor muzicale/prestaţiilor interpretative (CD, DVD ş.a.).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9</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Premii la competiţii de creaţie sau interpretare, premii acordate de foruri profesionale/ştiinţifice de prestigiu (uniuni de creaţie, fundaţii, reviste  de specialitate, SRR, SRTV)</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premiu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Cursuri, </w:t>
            </w:r>
            <w:proofErr w:type="spellStart"/>
            <w:r w:rsidRPr="008C7749">
              <w:rPr>
                <w:rFonts w:eastAsia="Times New Roman" w:cs="Times New Roman"/>
                <w:szCs w:val="24"/>
                <w:lang w:val="ro-RO"/>
              </w:rPr>
              <w:t>masterclass-uri</w:t>
            </w:r>
            <w:proofErr w:type="spellEnd"/>
            <w:r w:rsidRPr="008C7749">
              <w:rPr>
                <w:rFonts w:eastAsia="Times New Roman" w:cs="Times New Roman"/>
                <w:szCs w:val="24"/>
                <w:lang w:val="ro-RO"/>
              </w:rPr>
              <w:t>, conferinţe susţinute în alte instituţii de profil sau în cadrul unor manifestări de profil din ţară / străinătate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Comunicare la conferinţă internaţională (simpozion, workshop etc.)</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r w:rsidRPr="008C7749">
              <w:rPr>
                <w:rFonts w:eastAsia="Times New Roman" w:cs="Times New Roman"/>
                <w:szCs w:val="24"/>
                <w:lang w:val="ro-RO"/>
              </w:rPr>
              <w:t>12</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Comunicare la conferinţă </w:t>
            </w:r>
            <w:r w:rsidRPr="008C7749">
              <w:rPr>
                <w:rFonts w:eastAsia="Times New Roman" w:cs="Times New Roman"/>
                <w:szCs w:val="24"/>
                <w:lang w:val="ro-RO"/>
              </w:rPr>
              <w:lastRenderedPageBreak/>
              <w:t>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center"/>
              <w:rPr>
                <w:rFonts w:eastAsia="Times New Roman" w:cs="Times New Roman"/>
                <w:szCs w:val="24"/>
                <w:lang w:val="ro-RO"/>
              </w:rPr>
            </w:pPr>
            <w:r w:rsidRPr="008C7749">
              <w:rPr>
                <w:rFonts w:eastAsia="Times New Roman" w:cs="Times New Roman"/>
                <w:szCs w:val="24"/>
                <w:lang w:val="ro-RO"/>
              </w:rPr>
              <w:lastRenderedPageBreak/>
              <w:t>15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after="200" w:line="288" w:lineRule="auto"/>
              <w:jc w:val="left"/>
              <w:rPr>
                <w:rFonts w:eastAsia="Times New Roman" w:cs="Times New Roman"/>
                <w:szCs w:val="24"/>
                <w:lang w:val="ro-RO"/>
              </w:rPr>
            </w:pPr>
            <w:r w:rsidRPr="008C7749">
              <w:rPr>
                <w:rFonts w:eastAsia="Times New Roman" w:cs="Times New Roman"/>
                <w:szCs w:val="24"/>
                <w:lang w:val="ro-RO"/>
              </w:rPr>
              <w:t xml:space="preserve">Pe </w:t>
            </w:r>
            <w:r w:rsidRPr="008C7749">
              <w:rPr>
                <w:rFonts w:eastAsia="Times New Roman" w:cs="Times New Roman"/>
                <w:szCs w:val="24"/>
                <w:lang w:val="ro-RO"/>
              </w:rPr>
              <w:lastRenderedPageBreak/>
              <w:t>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b/>
                <w:szCs w:val="24"/>
                <w:lang w:val="ro-RO"/>
              </w:rPr>
            </w:pPr>
            <w:r w:rsidRPr="008C7749">
              <w:rPr>
                <w:rFonts w:eastAsia="Times New Roman" w:cs="Times New Roman"/>
                <w:b/>
                <w:szCs w:val="24"/>
                <w:lang w:val="ro-RO"/>
              </w:rPr>
              <w:lastRenderedPageBreak/>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pBdr>
                <w:top w:val="nil"/>
                <w:left w:val="nil"/>
                <w:bottom w:val="nil"/>
                <w:right w:val="nil"/>
                <w:between w:val="nil"/>
              </w:pBdr>
              <w:spacing w:line="288" w:lineRule="auto"/>
              <w:jc w:val="center"/>
              <w:rPr>
                <w:rFonts w:eastAsia="Times New Roman" w:cs="Times New Roman"/>
                <w:szCs w:val="24"/>
                <w:lang w:val="ro-RO"/>
              </w:rPr>
            </w:pPr>
          </w:p>
        </w:tc>
      </w:tr>
    </w:tbl>
    <w:p w:rsidR="00547EB5" w:rsidRPr="008C7749" w:rsidRDefault="00547EB5" w:rsidP="00547EB5">
      <w:pPr>
        <w:pBdr>
          <w:top w:val="nil"/>
          <w:left w:val="nil"/>
          <w:bottom w:val="nil"/>
          <w:right w:val="nil"/>
          <w:between w:val="nil"/>
        </w:pBdr>
        <w:spacing w:after="120"/>
        <w:rPr>
          <w:rFonts w:eastAsia="Times New Roman" w:cs="Times New Roman"/>
          <w:szCs w:val="24"/>
          <w:lang w:val="ro-RO"/>
        </w:rPr>
      </w:pPr>
      <w:r w:rsidRPr="008C7749">
        <w:rPr>
          <w:rFonts w:eastAsia="Times New Roman" w:cs="Times New Roman"/>
          <w:szCs w:val="24"/>
          <w:lang w:val="ro-RO"/>
        </w:rPr>
        <w:t xml:space="preserve"> </w:t>
      </w:r>
    </w:p>
    <w:p w:rsidR="00547EB5" w:rsidRPr="008C7749" w:rsidRDefault="00547EB5" w:rsidP="00547EB5">
      <w:pPr>
        <w:keepNext/>
        <w:keepLines/>
        <w:spacing w:before="120" w:after="120"/>
        <w:outlineLvl w:val="1"/>
        <w:rPr>
          <w:rFonts w:eastAsiaTheme="majorEastAsia" w:cstheme="majorBidi"/>
          <w:b/>
          <w:szCs w:val="26"/>
          <w:lang w:val="ro-RO"/>
        </w:rPr>
      </w:pPr>
      <w:bookmarkStart w:id="4" w:name="_heading=h.ntlbdm5ezh3" w:colFirst="0" w:colLast="0"/>
      <w:bookmarkEnd w:id="4"/>
      <w:r w:rsidRPr="008C7749">
        <w:rPr>
          <w:rFonts w:eastAsiaTheme="majorEastAsia" w:cstheme="majorBidi"/>
          <w:b/>
          <w:sz w:val="28"/>
          <w:szCs w:val="28"/>
          <w:lang w:val="ro-RO"/>
        </w:rPr>
        <w:t>Standarde minimale pentru ocupare postului de Lector universitar</w:t>
      </w:r>
      <w:r w:rsidRPr="008C7749">
        <w:rPr>
          <w:rFonts w:eastAsiaTheme="majorEastAsia" w:cstheme="majorBidi"/>
          <w:b/>
          <w:szCs w:val="26"/>
          <w:lang w:val="ro-RO"/>
        </w:rPr>
        <w:t>:</w:t>
      </w:r>
    </w:p>
    <w:p w:rsidR="00547EB5" w:rsidRPr="008C7749" w:rsidRDefault="00547EB5" w:rsidP="00547EB5">
      <w:pPr>
        <w:keepNext/>
        <w:keepLines/>
        <w:spacing w:before="280" w:after="80"/>
        <w:outlineLvl w:val="2"/>
        <w:rPr>
          <w:rFonts w:eastAsia="Times New Roman" w:cs="Times New Roman"/>
          <w:b/>
          <w:sz w:val="28"/>
          <w:szCs w:val="28"/>
          <w:lang w:val="ro-RO"/>
        </w:rPr>
      </w:pPr>
      <w:bookmarkStart w:id="5" w:name="_heading=h.svaq3elrqzmz" w:colFirst="0" w:colLast="0"/>
      <w:bookmarkEnd w:id="5"/>
      <w:r w:rsidRPr="008C7749">
        <w:rPr>
          <w:rFonts w:eastAsia="Times New Roman" w:cs="Times New Roman"/>
          <w:b/>
          <w:sz w:val="28"/>
          <w:szCs w:val="28"/>
          <w:lang w:val="ro-RO"/>
        </w:rPr>
        <w:t>Standarde minimale pentru teoreticieni</w:t>
      </w:r>
    </w:p>
    <w:tbl>
      <w:tblPr>
        <w:tblpPr w:leftFromText="180" w:rightFromText="180" w:vertAnchor="text"/>
        <w:tblW w:w="9635"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Doctorat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Criteriu obligatoriu</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 xml:space="preserve">Carte de muzicologie, teoria generală a muzicii, istoriografie, lexicografie, bizantinologie, </w:t>
            </w:r>
          </w:p>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antropologie muzicală, analiză, estetică şi critică muzicală etc., 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Manual, tratat, suport de curs</w:t>
            </w:r>
          </w:p>
        </w:tc>
        <w:tc>
          <w:tcPr>
            <w:tcW w:w="19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4</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Editarea/Coordonarea unei antologii de texte/unui volum colectiv; traducerea unei opere fundamentale/antologii de texte pe teme esenţiale în domeniul de specialitate, publicată la edituri cu prestigiu internaţional sau la edituri clasificate de CNCS în categoria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Studii sau articole publicat în reviste de specialitate indexate în bazele de date recunoscute; studii / studii introductive publicate în volume colective de specialitate sau în volume ale conferinţelor, ori studii introductive publicate în enciclopedii sau dicționare, editate de edituri cu prestigiu internaţional.</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Studii sau articole publicate în reviste de specialitate clasificate de CNCS în categoria A; studii / studii introductive publicate în volume colective de specialitate sau în volume ale conferinţelor, ori studii introductive publicate în enciclopedii sau dicţionare, editate de edituri clasificate de CNCS în categoria 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Studii sau articole publicate în reviste de specialitate clasificate de CNCS în categoria B; studii / studii introductive publicate în volume colective de specialitate sau în volume ale conferinţelor, ori studii introductive publicate în enciclopedii sau dicţionare, editate de edituri clasificate de CNCS în categoria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studiu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 xml:space="preserve">Comunicare la conferinţă internaţională (simpozion, workshop etc.) </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9</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Comunicare la conferinţă 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Organizarea/Coordonarea unui eveniment muzicologic (conferinţă/simpozion/workshop) de nivel internaţional (cu participare internaţională).</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Organizarea/Coordonarea unui eveniment muzicologic (conferinţă/simpozion/workshop) de nivel internaţional (cu participare internaţională).</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12</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Grant/proiect obţinut prin atragere de finanţare sau câştigate prin competiţie.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30 (director)</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15 (membru)</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grant sau proiect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b/>
                <w:szCs w:val="24"/>
                <w:lang w:val="ro-RO"/>
              </w:rPr>
            </w:pPr>
            <w:r w:rsidRPr="008C7749">
              <w:rPr>
                <w:rFonts w:eastAsia="Times New Roman" w:cs="Times New Roman"/>
                <w:b/>
                <w:szCs w:val="24"/>
                <w:lang w:val="ro-RO"/>
              </w:rPr>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r>
    </w:tbl>
    <w:p w:rsidR="00547EB5" w:rsidRPr="008C7749" w:rsidRDefault="00547EB5" w:rsidP="00547EB5">
      <w:pPr>
        <w:keepNext/>
        <w:keepLines/>
        <w:spacing w:before="280" w:after="80"/>
        <w:outlineLvl w:val="2"/>
        <w:rPr>
          <w:rFonts w:eastAsia="Times New Roman" w:cs="Times New Roman"/>
          <w:b/>
          <w:sz w:val="28"/>
          <w:szCs w:val="28"/>
          <w:lang w:val="ro-RO"/>
        </w:rPr>
      </w:pPr>
      <w:bookmarkStart w:id="6" w:name="_heading=h.v9dyx4qj7cqx" w:colFirst="0" w:colLast="0"/>
      <w:bookmarkEnd w:id="6"/>
      <w:r w:rsidRPr="008C7749">
        <w:rPr>
          <w:rFonts w:eastAsia="Times New Roman" w:cs="Times New Roman"/>
          <w:b/>
          <w:sz w:val="28"/>
          <w:szCs w:val="28"/>
          <w:lang w:val="ro-RO"/>
        </w:rPr>
        <w:br/>
        <w:t>Standarde minimale pentru compozitori</w:t>
      </w:r>
    </w:p>
    <w:tbl>
      <w:tblPr>
        <w:tblW w:w="96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rPr>
          <w:tblHeader/>
        </w:trPr>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Doctorat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Criteriu obligatoriu</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festivaluri sau concursuri naționale sau internaționale cu tradiţie, concerte în cadrul stagiunilor permanente ale instituţiilor profesioniste (opere, filarmonici, orchestre de radiodifuziune) sau academice de prestigiu şi cu vizibilitate internaţională.</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Concert / recital / spectacol în </w:t>
            </w:r>
            <w:r w:rsidRPr="008C7749">
              <w:rPr>
                <w:rFonts w:eastAsia="Times New Roman" w:cs="Times New Roman"/>
                <w:szCs w:val="24"/>
                <w:lang w:val="ro-RO"/>
              </w:rPr>
              <w:lastRenderedPageBreak/>
              <w:t>calitate de compozitor, dirijor, solist, membru în formaţie camerală până la 10 persoane, susţinut în străinătate, în stagiuni organizate de societăţi filarmonice, primării, asociaţii, muzee, societăți culturale sau în România, în stagiunile filarmonicilor din ţară, în festivaluri sau concursuri naţionale, în stagiuni organizate de primării, societăți culturale.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 xml:space="preserve">Pe concert, </w:t>
            </w:r>
            <w:r w:rsidRPr="008C7749">
              <w:rPr>
                <w:rFonts w:eastAsia="Times New Roman" w:cs="Times New Roman"/>
                <w:szCs w:val="24"/>
                <w:lang w:val="ro-RO"/>
              </w:rPr>
              <w:lastRenderedPageBreak/>
              <w:t>recital ori spectacol</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4</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Manual, tratat sau suport de 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Carte de teorii ale interpretării, respectiv ale compoziţiei, 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30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Studii sau articole publicate în reviste de specialitate indexate ISI ori ERIH sau clasificate de CNCS în categoriile A ori B; studii/</w:t>
            </w:r>
            <w:proofErr w:type="spellStart"/>
            <w:r w:rsidRPr="008C7749">
              <w:rPr>
                <w:rFonts w:eastAsia="Times New Roman" w:cs="Times New Roman"/>
                <w:szCs w:val="24"/>
                <w:lang w:val="ro-RO"/>
              </w:rPr>
              <w:t>studii</w:t>
            </w:r>
            <w:proofErr w:type="spellEnd"/>
            <w:r w:rsidRPr="008C7749">
              <w:rPr>
                <w:rFonts w:eastAsia="Times New Roman" w:cs="Times New Roman"/>
                <w:szCs w:val="24"/>
                <w:lang w:val="ro-RO"/>
              </w:rPr>
              <w:t xml:space="preserve"> introductive publicate în volume colective de specialitate sau volume ale conferinţelor, editate de edituri cu prestigiu internaţional ori la edituri clasificate în categoriile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publicație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 xml:space="preserve">Partitură publicată la edituri internaţionale, partitură comandată de instituţii/asociaţii muzicale de </w:t>
            </w:r>
            <w:r w:rsidRPr="008C7749">
              <w:rPr>
                <w:rFonts w:eastAsia="Times New Roman" w:cs="Times New Roman"/>
                <w:szCs w:val="24"/>
                <w:lang w:val="ro-RO"/>
              </w:rPr>
              <w:lastRenderedPageBreak/>
              <w:t>prestigiu (internaţionale şi naţionale), partitură achiziţionată de Uniunea Compozitorilor şi Muzicologilor din România; ediţii critice/îngrijire de partituri publicate într-o editură cu prestigiu internaţional sau la edituri clasificate de CNCS în categoria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lastRenderedPageBreak/>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partitură</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Înregistrări pe suport (cu ISBN sau alt cod de autentificare) ale lucrărilor muzicale/prestaţiilor interpretative (CD, DVD ş.a.).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9</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Premii la competiţii de creaţie sau interpretare, premii acordate de foruri profesionale/ştiinţifice de prestigiu (uniuni de creaţie, fundaţii, reviste de specialitate, SRR, SRTV)</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premiu</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Grant/proiect/bursă de creație obţinut prin atragere de finanţare sau câştigate prin competiţie.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grant, proiect sau bursă</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Comunicare la conferinţă internaţională (simpozion, workshop etc.) </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12</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Comunicare la conferinţă 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b/>
                <w:szCs w:val="24"/>
                <w:lang w:val="ro-RO"/>
              </w:rPr>
            </w:pPr>
            <w:r w:rsidRPr="008C7749">
              <w:rPr>
                <w:rFonts w:eastAsia="Times New Roman" w:cs="Times New Roman"/>
                <w:b/>
                <w:szCs w:val="24"/>
                <w:lang w:val="ro-RO"/>
              </w:rPr>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r>
    </w:tbl>
    <w:p w:rsidR="00547EB5" w:rsidRPr="008C7749" w:rsidRDefault="00547EB5" w:rsidP="00547EB5">
      <w:pPr>
        <w:keepNext/>
        <w:keepLines/>
        <w:spacing w:before="280" w:after="80"/>
        <w:outlineLvl w:val="2"/>
        <w:rPr>
          <w:rFonts w:eastAsia="Times New Roman" w:cs="Times New Roman"/>
          <w:b/>
          <w:sz w:val="28"/>
          <w:szCs w:val="28"/>
          <w:lang w:val="ro-RO"/>
        </w:rPr>
      </w:pPr>
      <w:bookmarkStart w:id="7" w:name="_heading=h.5kf4k3d2yts2" w:colFirst="0" w:colLast="0"/>
      <w:bookmarkEnd w:id="7"/>
      <w:r w:rsidRPr="008C7749">
        <w:rPr>
          <w:rFonts w:eastAsia="Times New Roman" w:cs="Times New Roman"/>
          <w:b/>
          <w:sz w:val="28"/>
          <w:szCs w:val="28"/>
          <w:lang w:val="ro-RO"/>
        </w:rPr>
        <w:lastRenderedPageBreak/>
        <w:t>Standarde minimale pentru interpreți</w:t>
      </w:r>
    </w:p>
    <w:tbl>
      <w:tblPr>
        <w:tblW w:w="963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131"/>
        <w:gridCol w:w="3519"/>
        <w:gridCol w:w="1919"/>
        <w:gridCol w:w="1578"/>
        <w:gridCol w:w="1488"/>
      </w:tblGrid>
      <w:tr w:rsidR="00547EB5" w:rsidRPr="008C7749" w:rsidTr="002D6D76">
        <w:trPr>
          <w:tblHeader/>
        </w:trPr>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Indicator</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Denumirea indicatorului</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Punctaj</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Elementul pe care se acordă punctajul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57" w:line="288" w:lineRule="auto"/>
              <w:jc w:val="center"/>
              <w:rPr>
                <w:rFonts w:eastAsia="Times New Roman" w:cs="Times New Roman"/>
                <w:szCs w:val="24"/>
                <w:lang w:val="ro-RO"/>
              </w:rPr>
            </w:pPr>
            <w:r w:rsidRPr="008C7749">
              <w:rPr>
                <w:rFonts w:eastAsia="Times New Roman" w:cs="Times New Roman"/>
                <w:szCs w:val="24"/>
                <w:lang w:val="ro-RO"/>
              </w:rPr>
              <w:t>Punctaj realizat de candidat</w:t>
            </w: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jc w:val="left"/>
              <w:rPr>
                <w:rFonts w:eastAsia="Times New Roman" w:cs="Times New Roman"/>
                <w:szCs w:val="24"/>
                <w:lang w:val="ro-RO"/>
              </w:rPr>
            </w:pPr>
            <w:r w:rsidRPr="008C7749">
              <w:rPr>
                <w:rFonts w:eastAsia="Times New Roman" w:cs="Times New Roman"/>
                <w:szCs w:val="24"/>
                <w:lang w:val="ro-RO"/>
              </w:rPr>
              <w:t xml:space="preserve">Doctorat în domeniul specific postului </w:t>
            </w:r>
            <w:r w:rsidRPr="008C7749">
              <w:rPr>
                <w:rFonts w:eastAsia="Times New Roman" w:cs="Times New Roman"/>
                <w:i/>
                <w:szCs w:val="24"/>
                <w:lang w:val="ro-RO"/>
              </w:rPr>
              <w:t>(specificate în cadrul descrierii postului scos la concurs)</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Criteriu obligatoriu</w:t>
            </w:r>
          </w:p>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left"/>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festivaluri sau concursuri naționale sau internaționale cu tradiţie, concerte în cadrul stagiunilor permanente ale instituţiilor profesioniste (opere, filarmonici, orchestre de radiodifuziune) sau academice de prestigiu şi cu vizibilitate internaţională.</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25</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3</w:t>
            </w:r>
          </w:p>
        </w:tc>
        <w:tc>
          <w:tcPr>
            <w:tcW w:w="3519"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Concert / recital / spectacol în calitate de compozitor, dirijor, solist, membru în formaţie camerală până la 10 persoane, susţinut în străinătate, în stagiuni organizate de societăţi filarmonice, primării, asociaţii, muzee, societăți culturale sau în România, în stagiunile filarmonicilor din ţară, în festivaluri sau concursuri naţionale, în stagiuni organizate de primării, societăți culturale.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Pe concert, recital ori spectacol</w:t>
            </w:r>
          </w:p>
        </w:tc>
        <w:tc>
          <w:tcPr>
            <w:tcW w:w="1488" w:type="dxa"/>
            <w:tcBorders>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4</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DVD cu înregistrare live a producţiei artistice proprii (cca 45 de minute.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5</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 xml:space="preserve">Carte de teorii ale interpretării, </w:t>
            </w:r>
            <w:r w:rsidRPr="008C7749">
              <w:rPr>
                <w:rFonts w:eastAsia="Times New Roman" w:cs="Times New Roman"/>
                <w:szCs w:val="24"/>
                <w:lang w:val="ro-RO"/>
              </w:rPr>
              <w:lastRenderedPageBreak/>
              <w:t>publicată la edituri cu prestigiu internaţional sau la edituri clasificate de CNCS în categoriile A ori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lastRenderedPageBreak/>
              <w:t>30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volum</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lastRenderedPageBreak/>
              <w:t>6</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Studii sau articole publicate în reviste de specialitate indexate ISI ori ERIH sau clasificate de CNCS în categoriile A ori B; studii/</w:t>
            </w:r>
            <w:proofErr w:type="spellStart"/>
            <w:r w:rsidRPr="008C7749">
              <w:rPr>
                <w:rFonts w:eastAsia="Times New Roman" w:cs="Times New Roman"/>
                <w:szCs w:val="24"/>
                <w:lang w:val="ro-RO"/>
              </w:rPr>
              <w:t>studii</w:t>
            </w:r>
            <w:proofErr w:type="spellEnd"/>
            <w:r w:rsidRPr="008C7749">
              <w:rPr>
                <w:rFonts w:eastAsia="Times New Roman" w:cs="Times New Roman"/>
                <w:szCs w:val="24"/>
                <w:lang w:val="ro-RO"/>
              </w:rPr>
              <w:t xml:space="preserve"> introductive publicate în volume colective de specialitate sau volume ale conferinţelor, editate de edituri cu prestigiu internaţional ori la edituri clasificate în categoriile A sau B.</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studiu, articol</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7</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Înregistrări pe suport (cu ISBN sau alt cod de autentificare) ale lucrărilor muzicale/prestaţiilor interpretative (CD, DVD ş.a.).</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înregistrare</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8</w:t>
            </w:r>
          </w:p>
        </w:tc>
        <w:tc>
          <w:tcPr>
            <w:tcW w:w="35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Premii la competiţii de creaţie sau interpretare, premii acordate de foruri profesionale/ştiinţifice de prestigiu (uniuni de creaţie, fundaţii, reviste  de specialitate, SRR, SRTV)</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10</w:t>
            </w:r>
          </w:p>
        </w:tc>
        <w:tc>
          <w:tcPr>
            <w:tcW w:w="157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premiu</w:t>
            </w:r>
          </w:p>
        </w:tc>
        <w:tc>
          <w:tcPr>
            <w:tcW w:w="1488" w:type="dxa"/>
            <w:tcBorders>
              <w:top w:val="single" w:sz="4" w:space="0" w:color="00000A"/>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9</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 xml:space="preserve">Cursuri, </w:t>
            </w:r>
            <w:proofErr w:type="spellStart"/>
            <w:r w:rsidRPr="008C7749">
              <w:rPr>
                <w:rFonts w:eastAsia="Times New Roman" w:cs="Times New Roman"/>
                <w:szCs w:val="24"/>
                <w:lang w:val="ro-RO"/>
              </w:rPr>
              <w:t>masterclass-uri</w:t>
            </w:r>
            <w:proofErr w:type="spellEnd"/>
            <w:r w:rsidRPr="008C7749">
              <w:rPr>
                <w:rFonts w:eastAsia="Times New Roman" w:cs="Times New Roman"/>
                <w:szCs w:val="24"/>
                <w:lang w:val="ro-RO"/>
              </w:rPr>
              <w:t>, conferinţe susţinute în alte instituţii de profil sau în cadrul unor manifestări de profil din ţară / străinătate</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eveniment</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10</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Comunicare la conferinţă internaţională (simpozion, workshop etc.)</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20</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1131"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r w:rsidRPr="008C7749">
              <w:rPr>
                <w:rFonts w:eastAsia="Times New Roman" w:cs="Times New Roman"/>
                <w:szCs w:val="24"/>
                <w:lang w:val="ro-RO"/>
              </w:rPr>
              <w:t>11</w:t>
            </w:r>
          </w:p>
        </w:tc>
        <w:tc>
          <w:tcPr>
            <w:tcW w:w="35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rPr>
                <w:rFonts w:eastAsia="Times New Roman" w:cs="Times New Roman"/>
                <w:szCs w:val="24"/>
                <w:lang w:val="ro-RO"/>
              </w:rPr>
            </w:pPr>
            <w:r w:rsidRPr="008C7749">
              <w:rPr>
                <w:rFonts w:eastAsia="Times New Roman" w:cs="Times New Roman"/>
                <w:szCs w:val="24"/>
                <w:lang w:val="ro-RO"/>
              </w:rPr>
              <w:t>Comunicare la conferinţă organizată de un centru de cercetare sau de o societate academică din România.</w:t>
            </w:r>
          </w:p>
        </w:tc>
        <w:tc>
          <w:tcPr>
            <w:tcW w:w="1919"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center"/>
              <w:rPr>
                <w:rFonts w:eastAsia="Times New Roman" w:cs="Times New Roman"/>
                <w:szCs w:val="24"/>
                <w:lang w:val="ro-RO"/>
              </w:rPr>
            </w:pPr>
            <w:r w:rsidRPr="008C7749">
              <w:rPr>
                <w:rFonts w:eastAsia="Times New Roman" w:cs="Times New Roman"/>
                <w:szCs w:val="24"/>
                <w:lang w:val="ro-RO"/>
              </w:rPr>
              <w:t>15</w:t>
            </w:r>
          </w:p>
        </w:tc>
        <w:tc>
          <w:tcPr>
            <w:tcW w:w="157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after="200" w:line="288" w:lineRule="auto"/>
              <w:jc w:val="left"/>
              <w:rPr>
                <w:rFonts w:eastAsia="Times New Roman" w:cs="Times New Roman"/>
                <w:szCs w:val="24"/>
                <w:lang w:val="ro-RO"/>
              </w:rPr>
            </w:pPr>
            <w:r w:rsidRPr="008C7749">
              <w:rPr>
                <w:rFonts w:eastAsia="Times New Roman" w:cs="Times New Roman"/>
                <w:szCs w:val="24"/>
                <w:lang w:val="ro-RO"/>
              </w:rPr>
              <w:t>Pe comunicare</w:t>
            </w:r>
          </w:p>
        </w:tc>
        <w:tc>
          <w:tcPr>
            <w:tcW w:w="1488" w:type="dxa"/>
            <w:tcBorders>
              <w:left w:val="single" w:sz="4" w:space="0" w:color="00000A"/>
              <w:bottom w:val="single" w:sz="4" w:space="0" w:color="00000A"/>
              <w:right w:val="single" w:sz="4" w:space="0" w:color="00000A"/>
            </w:tcBorders>
            <w:shd w:val="clear" w:color="auto" w:fill="FFFFFF"/>
            <w:tcMar>
              <w:left w:w="55" w:type="dxa"/>
            </w:tcMar>
          </w:tcPr>
          <w:p w:rsidR="00547EB5" w:rsidRPr="008C7749" w:rsidRDefault="00547EB5" w:rsidP="002D6D76">
            <w:pPr>
              <w:spacing w:line="288" w:lineRule="auto"/>
              <w:jc w:val="center"/>
              <w:rPr>
                <w:rFonts w:eastAsia="Times New Roman" w:cs="Times New Roman"/>
                <w:szCs w:val="24"/>
                <w:lang w:val="ro-RO"/>
              </w:rPr>
            </w:pPr>
          </w:p>
        </w:tc>
      </w:tr>
      <w:tr w:rsidR="00547EB5" w:rsidRPr="008C7749" w:rsidTr="002D6D76">
        <w:tc>
          <w:tcPr>
            <w:tcW w:w="4650" w:type="dxa"/>
            <w:gridSpan w:val="2"/>
            <w:tcBorders>
              <w:top w:val="single" w:sz="4" w:space="0" w:color="00000A"/>
              <w:left w:val="single" w:sz="4" w:space="0" w:color="00000A"/>
              <w:bottom w:val="single" w:sz="4" w:space="0" w:color="00000A"/>
              <w:right w:val="single" w:sz="4" w:space="0" w:color="00000A"/>
            </w:tcBorders>
            <w:shd w:val="clear" w:color="auto" w:fill="FFFFFF"/>
            <w:tcMar>
              <w:left w:w="55" w:type="dxa"/>
            </w:tcMar>
            <w:vAlign w:val="center"/>
          </w:tcPr>
          <w:p w:rsidR="00547EB5" w:rsidRPr="008C7749" w:rsidRDefault="00547EB5" w:rsidP="002D6D76">
            <w:pPr>
              <w:spacing w:line="288" w:lineRule="auto"/>
              <w:jc w:val="center"/>
              <w:rPr>
                <w:rFonts w:eastAsia="Times New Roman" w:cs="Times New Roman"/>
                <w:b/>
                <w:szCs w:val="24"/>
                <w:lang w:val="ro-RO"/>
              </w:rPr>
            </w:pPr>
            <w:r w:rsidRPr="008C7749">
              <w:rPr>
                <w:rFonts w:eastAsia="Times New Roman" w:cs="Times New Roman"/>
                <w:b/>
                <w:szCs w:val="24"/>
                <w:lang w:val="ro-RO"/>
              </w:rPr>
              <w:lastRenderedPageBreak/>
              <w:t>Punctaj total general:</w:t>
            </w:r>
          </w:p>
        </w:tc>
        <w:tc>
          <w:tcPr>
            <w:tcW w:w="1919" w:type="dxa"/>
            <w:tcBorders>
              <w:top w:val="single" w:sz="4" w:space="0" w:color="000000"/>
              <w:left w:val="single" w:sz="4" w:space="0" w:color="000000"/>
              <w:bottom w:val="single" w:sz="4" w:space="0" w:color="000000"/>
            </w:tcBorders>
            <w:shd w:val="clear" w:color="auto" w:fill="FFFFFF"/>
            <w:tcMar>
              <w:left w:w="59" w:type="dxa"/>
            </w:tcMar>
            <w:vAlign w:val="center"/>
          </w:tcPr>
          <w:p w:rsidR="00547EB5" w:rsidRPr="008C7749" w:rsidRDefault="00547EB5" w:rsidP="002D6D76">
            <w:pPr>
              <w:spacing w:line="288" w:lineRule="auto"/>
              <w:jc w:val="center"/>
              <w:rPr>
                <w:rFonts w:eastAsia="Times New Roman" w:cs="Times New Roman"/>
                <w:szCs w:val="24"/>
                <w:lang w:val="ro-RO"/>
              </w:rPr>
            </w:pPr>
          </w:p>
        </w:tc>
        <w:tc>
          <w:tcPr>
            <w:tcW w:w="1578" w:type="dxa"/>
            <w:tcBorders>
              <w:top w:val="single" w:sz="4" w:space="0" w:color="000000"/>
              <w:bottom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c>
          <w:tcPr>
            <w:tcW w:w="1488" w:type="dxa"/>
            <w:tcBorders>
              <w:top w:val="single" w:sz="4" w:space="0" w:color="000000"/>
              <w:bottom w:val="single" w:sz="4" w:space="0" w:color="000000"/>
              <w:right w:val="single" w:sz="4" w:space="0" w:color="000000"/>
            </w:tcBorders>
            <w:shd w:val="clear" w:color="auto" w:fill="FFFFFF"/>
            <w:vAlign w:val="center"/>
          </w:tcPr>
          <w:p w:rsidR="00547EB5" w:rsidRPr="008C7749" w:rsidRDefault="00547EB5" w:rsidP="002D6D76">
            <w:pPr>
              <w:spacing w:line="288" w:lineRule="auto"/>
              <w:jc w:val="center"/>
              <w:rPr>
                <w:rFonts w:eastAsia="Times New Roman" w:cs="Times New Roman"/>
                <w:szCs w:val="24"/>
                <w:lang w:val="ro-RO"/>
              </w:rPr>
            </w:pPr>
          </w:p>
        </w:tc>
      </w:tr>
    </w:tbl>
    <w:p w:rsidR="00547EB5" w:rsidRPr="008C7749" w:rsidRDefault="00547EB5" w:rsidP="00547EB5">
      <w:pPr>
        <w:spacing w:after="120"/>
        <w:rPr>
          <w:rFonts w:eastAsia="Times New Roman" w:cs="Times New Roman"/>
          <w:szCs w:val="24"/>
          <w:lang w:val="ro-RO"/>
        </w:rPr>
      </w:pPr>
    </w:p>
    <w:tbl>
      <w:tblPr>
        <w:tblW w:w="9638" w:type="dxa"/>
        <w:tblLayout w:type="fixed"/>
        <w:tblLook w:val="0000" w:firstRow="0" w:lastRow="0" w:firstColumn="0" w:lastColumn="0" w:noHBand="0" w:noVBand="0"/>
      </w:tblPr>
      <w:tblGrid>
        <w:gridCol w:w="4818"/>
        <w:gridCol w:w="4820"/>
      </w:tblGrid>
      <w:tr w:rsidR="00547EB5" w:rsidRPr="008C7749" w:rsidTr="002D6D76">
        <w:tc>
          <w:tcPr>
            <w:tcW w:w="4818" w:type="dxa"/>
            <w:shd w:val="clear" w:color="auto" w:fill="auto"/>
          </w:tcPr>
          <w:p w:rsidR="00547EB5" w:rsidRPr="008C7749" w:rsidRDefault="00547EB5" w:rsidP="002D6D76">
            <w:pPr>
              <w:rPr>
                <w:rFonts w:eastAsia="Times New Roman" w:cs="Times New Roman"/>
                <w:b/>
                <w:i/>
                <w:szCs w:val="24"/>
                <w:lang w:val="ro-RO"/>
              </w:rPr>
            </w:pPr>
            <w:r w:rsidRPr="008C7749">
              <w:rPr>
                <w:rFonts w:eastAsia="Times New Roman" w:cs="Times New Roman"/>
                <w:b/>
                <w:i/>
                <w:szCs w:val="24"/>
                <w:lang w:val="ro-RO"/>
              </w:rPr>
              <w:t>Realizat / nerealizat</w:t>
            </w:r>
          </w:p>
        </w:tc>
        <w:tc>
          <w:tcPr>
            <w:tcW w:w="4820" w:type="dxa"/>
            <w:shd w:val="clear" w:color="auto" w:fill="auto"/>
          </w:tcPr>
          <w:p w:rsidR="00547EB5" w:rsidRPr="008C7749" w:rsidRDefault="00547EB5" w:rsidP="002D6D76">
            <w:pPr>
              <w:pBdr>
                <w:top w:val="nil"/>
                <w:left w:val="nil"/>
                <w:bottom w:val="nil"/>
                <w:right w:val="nil"/>
                <w:between w:val="nil"/>
              </w:pBdr>
              <w:tabs>
                <w:tab w:val="left" w:pos="3340"/>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Data: </w:t>
            </w:r>
            <w:r w:rsidRPr="008C7749">
              <w:rPr>
                <w:rFonts w:eastAsia="Times New Roman" w:cs="Times New Roman"/>
                <w:szCs w:val="24"/>
                <w:lang w:val="ro-RO"/>
              </w:rPr>
              <w:tab/>
            </w:r>
          </w:p>
          <w:p w:rsidR="00547EB5" w:rsidRPr="008C7749" w:rsidRDefault="00547EB5" w:rsidP="002D6D76">
            <w:pPr>
              <w:pBdr>
                <w:top w:val="nil"/>
                <w:left w:val="nil"/>
                <w:bottom w:val="nil"/>
                <w:right w:val="nil"/>
                <w:between w:val="nil"/>
              </w:pBdr>
              <w:tabs>
                <w:tab w:val="left" w:pos="3340"/>
                <w:tab w:val="left" w:pos="5669"/>
                <w:tab w:val="left" w:pos="9638"/>
              </w:tabs>
              <w:spacing w:line="360" w:lineRule="auto"/>
              <w:jc w:val="left"/>
              <w:rPr>
                <w:rFonts w:eastAsia="Times New Roman" w:cs="Times New Roman"/>
                <w:szCs w:val="24"/>
                <w:lang w:val="ro-RO"/>
              </w:rPr>
            </w:pPr>
            <w:r w:rsidRPr="008C7749">
              <w:rPr>
                <w:rFonts w:eastAsia="Times New Roman" w:cs="Times New Roman"/>
                <w:szCs w:val="24"/>
                <w:lang w:val="ro-RO"/>
              </w:rPr>
              <w:t xml:space="preserve">Semnătura: </w:t>
            </w:r>
            <w:r w:rsidRPr="008C7749">
              <w:rPr>
                <w:rFonts w:eastAsia="Times New Roman" w:cs="Times New Roman"/>
                <w:szCs w:val="24"/>
                <w:lang w:val="ro-RO"/>
              </w:rPr>
              <w:tab/>
            </w:r>
          </w:p>
        </w:tc>
      </w:tr>
    </w:tbl>
    <w:p w:rsidR="00547EB5" w:rsidRPr="008C7749" w:rsidRDefault="00547EB5" w:rsidP="00547EB5">
      <w:pPr>
        <w:pBdr>
          <w:top w:val="nil"/>
          <w:left w:val="nil"/>
          <w:bottom w:val="nil"/>
          <w:right w:val="nil"/>
          <w:between w:val="nil"/>
        </w:pBdr>
        <w:spacing w:after="120"/>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rPr>
          <w:rFonts w:eastAsia="Times New Roman" w:cs="Times New Roman"/>
          <w:b/>
          <w:szCs w:val="24"/>
          <w:lang w:val="ro-RO"/>
        </w:rPr>
      </w:pPr>
    </w:p>
    <w:p w:rsidR="00547EB5" w:rsidRPr="008C7749" w:rsidRDefault="00547EB5" w:rsidP="00547EB5">
      <w:pPr>
        <w:jc w:val="center"/>
        <w:rPr>
          <w:rFonts w:eastAsia="Times New Roman" w:cs="Times New Roman"/>
          <w:b/>
          <w:szCs w:val="24"/>
          <w:lang w:val="ro-RO"/>
        </w:rPr>
      </w:pPr>
      <w:r w:rsidRPr="008C7749">
        <w:rPr>
          <w:rFonts w:eastAsia="Times New Roman" w:cs="Times New Roman"/>
          <w:b/>
          <w:szCs w:val="24"/>
          <w:lang w:val="ro-RO"/>
        </w:rPr>
        <w:t>Rezoluția Consiliului științific</w:t>
      </w:r>
    </w:p>
    <w:p w:rsidR="00547EB5" w:rsidRPr="008C7749" w:rsidRDefault="00547EB5" w:rsidP="00547EB5">
      <w:pPr>
        <w:pBdr>
          <w:top w:val="nil"/>
          <w:left w:val="nil"/>
          <w:bottom w:val="nil"/>
          <w:right w:val="nil"/>
          <w:between w:val="nil"/>
        </w:pBdr>
        <w:spacing w:after="120"/>
        <w:rPr>
          <w:rFonts w:eastAsia="Times New Roman" w:cs="Times New Roman"/>
          <w:b/>
          <w:szCs w:val="24"/>
          <w:lang w:val="ro-RO"/>
        </w:rPr>
      </w:pPr>
    </w:p>
    <w:p w:rsidR="00547EB5" w:rsidRPr="008C7749" w:rsidRDefault="00547EB5" w:rsidP="00547EB5">
      <w:pPr>
        <w:pBdr>
          <w:top w:val="nil"/>
          <w:left w:val="nil"/>
          <w:bottom w:val="nil"/>
          <w:right w:val="nil"/>
          <w:between w:val="nil"/>
        </w:pBdr>
        <w:spacing w:after="120"/>
        <w:rPr>
          <w:rFonts w:eastAsia="Times New Roman" w:cs="Times New Roman"/>
          <w:szCs w:val="24"/>
          <w:lang w:val="ro-RO"/>
        </w:rPr>
      </w:pPr>
      <w:r w:rsidRPr="008C7749">
        <w:rPr>
          <w:rFonts w:eastAsia="Times New Roman" w:cs="Times New Roman"/>
          <w:szCs w:val="24"/>
          <w:lang w:val="ro-RO"/>
        </w:rPr>
        <w:t>În urma verificării informațiilor din fișa de verificare a candidatului/candidatei ____________________________________, certificăm îndeplinirea / neîndeplinirea standardelor minimale ale instituției.</w:t>
      </w:r>
    </w:p>
    <w:p w:rsidR="00547EB5" w:rsidRPr="008C7749" w:rsidRDefault="00547EB5" w:rsidP="00547EB5">
      <w:pPr>
        <w:rPr>
          <w:rFonts w:eastAsia="Times New Roman" w:cs="Times New Roman"/>
          <w:szCs w:val="24"/>
          <w:lang w:val="ro-RO"/>
        </w:rPr>
      </w:pPr>
    </w:p>
    <w:p w:rsidR="00547EB5" w:rsidRPr="008C7749" w:rsidRDefault="00547EB5" w:rsidP="00547EB5">
      <w:pPr>
        <w:pBdr>
          <w:top w:val="nil"/>
          <w:left w:val="nil"/>
          <w:bottom w:val="nil"/>
          <w:right w:val="nil"/>
          <w:between w:val="nil"/>
        </w:pBdr>
        <w:tabs>
          <w:tab w:val="left" w:pos="7937"/>
        </w:tabs>
        <w:spacing w:line="360" w:lineRule="auto"/>
        <w:ind w:left="3969"/>
        <w:jc w:val="left"/>
        <w:rPr>
          <w:rFonts w:eastAsia="Times New Roman" w:cs="Times New Roman"/>
          <w:szCs w:val="24"/>
          <w:lang w:val="ro-RO"/>
        </w:rPr>
      </w:pPr>
      <w:r w:rsidRPr="008C7749">
        <w:rPr>
          <w:rFonts w:eastAsia="Times New Roman" w:cs="Times New Roman"/>
          <w:szCs w:val="24"/>
          <w:lang w:val="ro-RO"/>
        </w:rPr>
        <w:t xml:space="preserve">                                        Președintele consiliului: </w:t>
      </w:r>
    </w:p>
    <w:p w:rsidR="00547EB5" w:rsidRPr="008C7749" w:rsidRDefault="00547EB5" w:rsidP="00547EB5">
      <w:pPr>
        <w:pBdr>
          <w:top w:val="nil"/>
          <w:left w:val="nil"/>
          <w:bottom w:val="nil"/>
          <w:right w:val="nil"/>
          <w:between w:val="nil"/>
        </w:pBdr>
        <w:tabs>
          <w:tab w:val="left" w:pos="7937"/>
        </w:tabs>
        <w:spacing w:line="360" w:lineRule="auto"/>
        <w:ind w:left="3969"/>
        <w:jc w:val="left"/>
        <w:rPr>
          <w:rFonts w:eastAsia="Times New Roman" w:cs="Times New Roman"/>
          <w:szCs w:val="24"/>
          <w:lang w:val="ro-RO"/>
        </w:rPr>
      </w:pPr>
      <w:r w:rsidRPr="008C7749">
        <w:rPr>
          <w:rFonts w:eastAsia="Times New Roman" w:cs="Times New Roman"/>
          <w:szCs w:val="24"/>
          <w:lang w:val="ro-RO"/>
        </w:rPr>
        <w:tab/>
      </w:r>
    </w:p>
    <w:p w:rsidR="00547EB5" w:rsidRPr="008C7749" w:rsidRDefault="00547EB5" w:rsidP="00547EB5">
      <w:pPr>
        <w:pBdr>
          <w:top w:val="nil"/>
          <w:left w:val="nil"/>
          <w:bottom w:val="nil"/>
          <w:right w:val="nil"/>
          <w:between w:val="nil"/>
        </w:pBdr>
        <w:tabs>
          <w:tab w:val="left" w:pos="6803"/>
          <w:tab w:val="left" w:pos="9520"/>
        </w:tabs>
        <w:spacing w:line="360" w:lineRule="auto"/>
        <w:jc w:val="left"/>
        <w:rPr>
          <w:rFonts w:eastAsia="Times New Roman" w:cs="Times New Roman"/>
          <w:szCs w:val="24"/>
          <w:lang w:val="ro-RO"/>
        </w:rPr>
      </w:pPr>
      <w:r w:rsidRPr="008C7749">
        <w:rPr>
          <w:rFonts w:eastAsia="Times New Roman" w:cs="Times New Roman"/>
          <w:szCs w:val="24"/>
          <w:lang w:val="ro-RO"/>
        </w:rPr>
        <w:t xml:space="preserve">     Data </w:t>
      </w:r>
      <w:r w:rsidRPr="008C7749">
        <w:rPr>
          <w:rFonts w:eastAsia="Times New Roman" w:cs="Times New Roman"/>
          <w:szCs w:val="24"/>
          <w:lang w:val="ro-RO"/>
        </w:rPr>
        <w:tab/>
        <w:t xml:space="preserve"> Semnătura </w:t>
      </w:r>
      <w:r w:rsidRPr="008C7749">
        <w:rPr>
          <w:rFonts w:eastAsia="Times New Roman" w:cs="Times New Roman"/>
          <w:szCs w:val="24"/>
          <w:lang w:val="ro-RO"/>
        </w:rPr>
        <w:tab/>
      </w:r>
    </w:p>
    <w:p w:rsidR="00CD548C" w:rsidRPr="000A4924" w:rsidRDefault="00CD548C" w:rsidP="000A4924">
      <w:pPr>
        <w:spacing w:after="200" w:line="276" w:lineRule="auto"/>
        <w:jc w:val="left"/>
        <w:rPr>
          <w:rFonts w:eastAsia="Calibri" w:cs="Times New Roman"/>
          <w:b/>
          <w:bCs/>
          <w:lang w:val="ro-RO" w:eastAsia="ar-SA"/>
        </w:rPr>
      </w:pPr>
      <w:bookmarkStart w:id="8" w:name="_GoBack"/>
      <w:bookmarkEnd w:id="8"/>
    </w:p>
    <w:sectPr w:rsidR="00CD548C" w:rsidRPr="000A4924" w:rsidSect="000A4924">
      <w:headerReference w:type="default" r:id="rId8"/>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9B" w:rsidRDefault="0027639B" w:rsidP="000A4924">
      <w:r>
        <w:separator/>
      </w:r>
    </w:p>
  </w:endnote>
  <w:endnote w:type="continuationSeparator" w:id="0">
    <w:p w:rsidR="0027639B" w:rsidRDefault="0027639B" w:rsidP="000A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1"/>
    <w:family w:val="swiss"/>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9B" w:rsidRDefault="0027639B" w:rsidP="000A4924">
      <w:r>
        <w:separator/>
      </w:r>
    </w:p>
  </w:footnote>
  <w:footnote w:type="continuationSeparator" w:id="0">
    <w:p w:rsidR="0027639B" w:rsidRDefault="0027639B" w:rsidP="000A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924" w:rsidRDefault="000A4924">
    <w:pPr>
      <w:pStyle w:val="Header"/>
    </w:pPr>
    <w:r>
      <w:rPr>
        <w:noProof/>
        <w:lang w:val="en-US"/>
      </w:rPr>
      <w:drawing>
        <wp:inline distT="0" distB="0" distL="0" distR="0" wp14:anchorId="5CF55C9E" wp14:editId="4BEF0226">
          <wp:extent cx="5734050" cy="1133475"/>
          <wp:effectExtent l="0" t="0" r="0" b="9525"/>
          <wp:docPr id="1" name="Picture 1" descr="D:\Eniko\aktuális\FEJLEC\2014\Rektori hivatal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ko\aktuális\FEJLEC\2014\Rektori hivatal_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133475"/>
                  </a:xfrm>
                  <a:prstGeom prst="rect">
                    <a:avLst/>
                  </a:prstGeom>
                  <a:noFill/>
                  <a:ln>
                    <a:noFill/>
                  </a:ln>
                </pic:spPr>
              </pic:pic>
            </a:graphicData>
          </a:graphic>
        </wp:inline>
      </w:drawing>
    </w:r>
  </w:p>
  <w:p w:rsidR="000A4924" w:rsidRDefault="000A4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2AB0"/>
    <w:multiLevelType w:val="multilevel"/>
    <w:tmpl w:val="946EB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7BC51985"/>
    <w:multiLevelType w:val="hybridMultilevel"/>
    <w:tmpl w:val="7B1A3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B5"/>
    <w:rsid w:val="000A4924"/>
    <w:rsid w:val="0027639B"/>
    <w:rsid w:val="00547EB5"/>
    <w:rsid w:val="00CD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B5"/>
    <w:pPr>
      <w:spacing w:after="0" w:line="240" w:lineRule="auto"/>
      <w:jc w:val="both"/>
    </w:pPr>
    <w:rPr>
      <w:rFonts w:ascii="Times New Roman" w:hAnsi="Times New Roman"/>
      <w:sz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924"/>
    <w:pPr>
      <w:tabs>
        <w:tab w:val="center" w:pos="4680"/>
        <w:tab w:val="right" w:pos="9360"/>
      </w:tabs>
    </w:pPr>
  </w:style>
  <w:style w:type="character" w:customStyle="1" w:styleId="HeaderChar">
    <w:name w:val="Header Char"/>
    <w:basedOn w:val="DefaultParagraphFont"/>
    <w:link w:val="Header"/>
    <w:uiPriority w:val="99"/>
    <w:rsid w:val="000A4924"/>
    <w:rPr>
      <w:rFonts w:ascii="Times New Roman" w:hAnsi="Times New Roman"/>
      <w:sz w:val="24"/>
      <w:lang w:val="hu-HU"/>
    </w:rPr>
  </w:style>
  <w:style w:type="paragraph" w:styleId="Footer">
    <w:name w:val="footer"/>
    <w:basedOn w:val="Normal"/>
    <w:link w:val="FooterChar"/>
    <w:uiPriority w:val="99"/>
    <w:unhideWhenUsed/>
    <w:rsid w:val="000A4924"/>
    <w:pPr>
      <w:tabs>
        <w:tab w:val="center" w:pos="4680"/>
        <w:tab w:val="right" w:pos="9360"/>
      </w:tabs>
    </w:pPr>
  </w:style>
  <w:style w:type="character" w:customStyle="1" w:styleId="FooterChar">
    <w:name w:val="Footer Char"/>
    <w:basedOn w:val="DefaultParagraphFont"/>
    <w:link w:val="Footer"/>
    <w:uiPriority w:val="99"/>
    <w:rsid w:val="000A4924"/>
    <w:rPr>
      <w:rFonts w:ascii="Times New Roman" w:hAnsi="Times New Roman"/>
      <w:sz w:val="24"/>
      <w:lang w:val="hu-HU"/>
    </w:rPr>
  </w:style>
  <w:style w:type="paragraph" w:styleId="BalloonText">
    <w:name w:val="Balloon Text"/>
    <w:basedOn w:val="Normal"/>
    <w:link w:val="BalloonTextChar"/>
    <w:uiPriority w:val="99"/>
    <w:semiHidden/>
    <w:unhideWhenUsed/>
    <w:rsid w:val="000A4924"/>
    <w:rPr>
      <w:rFonts w:ascii="Tahoma" w:hAnsi="Tahoma" w:cs="Tahoma"/>
      <w:sz w:val="16"/>
      <w:szCs w:val="16"/>
    </w:rPr>
  </w:style>
  <w:style w:type="character" w:customStyle="1" w:styleId="BalloonTextChar">
    <w:name w:val="Balloon Text Char"/>
    <w:basedOn w:val="DefaultParagraphFont"/>
    <w:link w:val="BalloonText"/>
    <w:uiPriority w:val="99"/>
    <w:semiHidden/>
    <w:rsid w:val="000A4924"/>
    <w:rPr>
      <w:rFonts w:ascii="Tahoma"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B5"/>
    <w:pPr>
      <w:spacing w:after="0" w:line="240" w:lineRule="auto"/>
      <w:jc w:val="both"/>
    </w:pPr>
    <w:rPr>
      <w:rFonts w:ascii="Times New Roman" w:hAnsi="Times New Roman"/>
      <w:sz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924"/>
    <w:pPr>
      <w:tabs>
        <w:tab w:val="center" w:pos="4680"/>
        <w:tab w:val="right" w:pos="9360"/>
      </w:tabs>
    </w:pPr>
  </w:style>
  <w:style w:type="character" w:customStyle="1" w:styleId="HeaderChar">
    <w:name w:val="Header Char"/>
    <w:basedOn w:val="DefaultParagraphFont"/>
    <w:link w:val="Header"/>
    <w:uiPriority w:val="99"/>
    <w:rsid w:val="000A4924"/>
    <w:rPr>
      <w:rFonts w:ascii="Times New Roman" w:hAnsi="Times New Roman"/>
      <w:sz w:val="24"/>
      <w:lang w:val="hu-HU"/>
    </w:rPr>
  </w:style>
  <w:style w:type="paragraph" w:styleId="Footer">
    <w:name w:val="footer"/>
    <w:basedOn w:val="Normal"/>
    <w:link w:val="FooterChar"/>
    <w:uiPriority w:val="99"/>
    <w:unhideWhenUsed/>
    <w:rsid w:val="000A4924"/>
    <w:pPr>
      <w:tabs>
        <w:tab w:val="center" w:pos="4680"/>
        <w:tab w:val="right" w:pos="9360"/>
      </w:tabs>
    </w:pPr>
  </w:style>
  <w:style w:type="character" w:customStyle="1" w:styleId="FooterChar">
    <w:name w:val="Footer Char"/>
    <w:basedOn w:val="DefaultParagraphFont"/>
    <w:link w:val="Footer"/>
    <w:uiPriority w:val="99"/>
    <w:rsid w:val="000A4924"/>
    <w:rPr>
      <w:rFonts w:ascii="Times New Roman" w:hAnsi="Times New Roman"/>
      <w:sz w:val="24"/>
      <w:lang w:val="hu-HU"/>
    </w:rPr>
  </w:style>
  <w:style w:type="paragraph" w:styleId="BalloonText">
    <w:name w:val="Balloon Text"/>
    <w:basedOn w:val="Normal"/>
    <w:link w:val="BalloonTextChar"/>
    <w:uiPriority w:val="99"/>
    <w:semiHidden/>
    <w:unhideWhenUsed/>
    <w:rsid w:val="000A4924"/>
    <w:rPr>
      <w:rFonts w:ascii="Tahoma" w:hAnsi="Tahoma" w:cs="Tahoma"/>
      <w:sz w:val="16"/>
      <w:szCs w:val="16"/>
    </w:rPr>
  </w:style>
  <w:style w:type="character" w:customStyle="1" w:styleId="BalloonTextChar">
    <w:name w:val="Balloon Text Char"/>
    <w:basedOn w:val="DefaultParagraphFont"/>
    <w:link w:val="BalloonText"/>
    <w:uiPriority w:val="99"/>
    <w:semiHidden/>
    <w:rsid w:val="000A4924"/>
    <w:rPr>
      <w:rFonts w:ascii="Tahoma"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Hangyál Enikő</dc:creator>
  <cp:lastModifiedBy>Hangyál Enikő</cp:lastModifiedBy>
  <cp:revision>2</cp:revision>
  <dcterms:created xsi:type="dcterms:W3CDTF">2024-11-27T09:17:00Z</dcterms:created>
  <dcterms:modified xsi:type="dcterms:W3CDTF">2024-11-27T09:37:00Z</dcterms:modified>
</cp:coreProperties>
</file>