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E11C" w14:textId="77777777" w:rsidR="004D22B6" w:rsidRDefault="004D22B6">
      <w:pPr>
        <w:pStyle w:val="BodyText"/>
        <w:spacing w:before="35"/>
        <w:ind w:left="0" w:firstLine="0"/>
        <w:rPr>
          <w:sz w:val="28"/>
        </w:rPr>
      </w:pPr>
    </w:p>
    <w:p w14:paraId="4F8DAE56" w14:textId="5F43DD79" w:rsidR="004D22B6" w:rsidRDefault="00000000">
      <w:pPr>
        <w:pStyle w:val="Heading1"/>
        <w:ind w:left="4"/>
      </w:pPr>
      <w:r>
        <w:t>Írásbeli</w:t>
      </w:r>
      <w:r>
        <w:rPr>
          <w:spacing w:val="-5"/>
        </w:rPr>
        <w:t xml:space="preserve"> </w:t>
      </w:r>
      <w:r>
        <w:t>vizsga</w:t>
      </w:r>
      <w:r>
        <w:rPr>
          <w:spacing w:val="-5"/>
        </w:rPr>
        <w:t xml:space="preserve"> </w:t>
      </w:r>
      <w:r>
        <w:t>témakörök</w:t>
      </w:r>
      <w:r>
        <w:rPr>
          <w:spacing w:val="-8"/>
        </w:rPr>
        <w:t xml:space="preserve"> </w:t>
      </w:r>
      <w:r w:rsidR="00E81E48">
        <w:t>2025</w:t>
      </w:r>
    </w:p>
    <w:p w14:paraId="0965F7CE" w14:textId="77777777" w:rsidR="004D22B6" w:rsidRDefault="004D22B6">
      <w:pPr>
        <w:pStyle w:val="BodyText"/>
        <w:spacing w:before="321"/>
        <w:ind w:left="0" w:firstLine="0"/>
        <w:rPr>
          <w:b/>
          <w:sz w:val="28"/>
        </w:rPr>
      </w:pPr>
    </w:p>
    <w:p w14:paraId="27E05628" w14:textId="77777777" w:rsidR="004D22B6" w:rsidRDefault="00000000">
      <w:pPr>
        <w:ind w:right="137"/>
        <w:jc w:val="center"/>
        <w:rPr>
          <w:b/>
          <w:sz w:val="28"/>
        </w:rPr>
      </w:pPr>
      <w:r>
        <w:rPr>
          <w:b/>
          <w:sz w:val="28"/>
        </w:rPr>
        <w:t>Emberi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erőforrás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menedzsment</w:t>
      </w:r>
    </w:p>
    <w:p w14:paraId="6455F879" w14:textId="77777777" w:rsidR="004D22B6" w:rsidRDefault="004D22B6">
      <w:pPr>
        <w:pStyle w:val="BodyText"/>
        <w:spacing w:before="36"/>
        <w:ind w:left="0" w:firstLine="0"/>
        <w:rPr>
          <w:b/>
          <w:sz w:val="28"/>
        </w:rPr>
      </w:pPr>
    </w:p>
    <w:p w14:paraId="512A1FC9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ind w:hanging="35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HEM</w:t>
      </w:r>
      <w:r>
        <w:rPr>
          <w:spacing w:val="-3"/>
          <w:sz w:val="24"/>
        </w:rPr>
        <w:t xml:space="preserve"> </w:t>
      </w:r>
      <w:r>
        <w:rPr>
          <w:sz w:val="24"/>
        </w:rPr>
        <w:t>előzményei, fejlődéstörténete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célja.</w:t>
      </w:r>
    </w:p>
    <w:p w14:paraId="58123617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8"/>
        <w:ind w:hanging="35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HEM</w:t>
      </w:r>
      <w:r>
        <w:rPr>
          <w:spacing w:val="-2"/>
          <w:sz w:val="24"/>
        </w:rPr>
        <w:t xml:space="preserve"> </w:t>
      </w:r>
      <w:r>
        <w:rPr>
          <w:sz w:val="24"/>
        </w:rPr>
        <w:t>fogalma,</w:t>
      </w:r>
      <w:r>
        <w:rPr>
          <w:spacing w:val="-1"/>
          <w:sz w:val="24"/>
        </w:rPr>
        <w:t xml:space="preserve"> </w:t>
      </w:r>
      <w:r>
        <w:rPr>
          <w:sz w:val="24"/>
        </w:rPr>
        <w:t>funkciói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működési </w:t>
      </w:r>
      <w:r>
        <w:rPr>
          <w:spacing w:val="-2"/>
          <w:sz w:val="24"/>
        </w:rPr>
        <w:t>modellje.</w:t>
      </w:r>
    </w:p>
    <w:p w14:paraId="4DB1E28D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Stratégiai</w:t>
      </w:r>
      <w:r>
        <w:rPr>
          <w:spacing w:val="-1"/>
          <w:sz w:val="24"/>
        </w:rPr>
        <w:t xml:space="preserve"> </w:t>
      </w:r>
      <w:r>
        <w:rPr>
          <w:sz w:val="24"/>
        </w:rPr>
        <w:t>emberi</w:t>
      </w:r>
      <w:r>
        <w:rPr>
          <w:spacing w:val="-3"/>
          <w:sz w:val="24"/>
        </w:rPr>
        <w:t xml:space="preserve"> </w:t>
      </w:r>
      <w:r>
        <w:rPr>
          <w:sz w:val="24"/>
        </w:rPr>
        <w:t>erőforrás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menedzsment.</w:t>
      </w:r>
    </w:p>
    <w:p w14:paraId="3C4D1F07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Humán</w:t>
      </w:r>
      <w:r>
        <w:rPr>
          <w:spacing w:val="-2"/>
          <w:sz w:val="24"/>
        </w:rPr>
        <w:t xml:space="preserve"> </w:t>
      </w:r>
      <w:r>
        <w:rPr>
          <w:sz w:val="24"/>
        </w:rPr>
        <w:t>stratégia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–politika.</w:t>
      </w:r>
    </w:p>
    <w:p w14:paraId="75AC2748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emberi</w:t>
      </w:r>
      <w:r>
        <w:rPr>
          <w:spacing w:val="-1"/>
          <w:sz w:val="24"/>
        </w:rPr>
        <w:t xml:space="preserve"> </w:t>
      </w:r>
      <w:r>
        <w:rPr>
          <w:sz w:val="24"/>
        </w:rPr>
        <w:t>erőforrás</w:t>
      </w:r>
      <w:r>
        <w:rPr>
          <w:spacing w:val="-1"/>
          <w:sz w:val="24"/>
        </w:rPr>
        <w:t xml:space="preserve"> </w:t>
      </w:r>
      <w:r>
        <w:rPr>
          <w:sz w:val="24"/>
        </w:rPr>
        <w:t>tervezés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folyamata.</w:t>
      </w:r>
    </w:p>
    <w:p w14:paraId="686BE9E4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munkakörtervezés</w:t>
      </w:r>
      <w:r>
        <w:rPr>
          <w:spacing w:val="-1"/>
          <w:sz w:val="24"/>
        </w:rPr>
        <w:t xml:space="preserve"> </w:t>
      </w:r>
      <w:r>
        <w:rPr>
          <w:sz w:val="24"/>
        </w:rPr>
        <w:t>fogalma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módszerei.</w:t>
      </w:r>
    </w:p>
    <w:p w14:paraId="0EF8D009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Munkakörbővítés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gazdagítás.</w:t>
      </w:r>
    </w:p>
    <w:p w14:paraId="7A519493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munkakörelemzés</w:t>
      </w:r>
      <w:r>
        <w:rPr>
          <w:spacing w:val="-2"/>
          <w:sz w:val="24"/>
        </w:rPr>
        <w:t xml:space="preserve"> </w:t>
      </w:r>
      <w:r>
        <w:rPr>
          <w:sz w:val="24"/>
        </w:rPr>
        <w:t>fogalma,</w:t>
      </w:r>
      <w:r>
        <w:rPr>
          <w:spacing w:val="-1"/>
          <w:sz w:val="24"/>
        </w:rPr>
        <w:t xml:space="preserve"> </w:t>
      </w:r>
      <w:r>
        <w:rPr>
          <w:sz w:val="24"/>
        </w:rPr>
        <w:t>folyamata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módszerei.</w:t>
      </w:r>
    </w:p>
    <w:p w14:paraId="26BDCB28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munkakör-értékelés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és </w:t>
      </w:r>
      <w:r>
        <w:rPr>
          <w:spacing w:val="-2"/>
          <w:sz w:val="24"/>
        </w:rPr>
        <w:t>módszerei.</w:t>
      </w:r>
    </w:p>
    <w:p w14:paraId="5A278BD4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munkaköri</w:t>
      </w:r>
      <w:r>
        <w:rPr>
          <w:spacing w:val="-1"/>
          <w:sz w:val="24"/>
        </w:rPr>
        <w:t xml:space="preserve"> </w:t>
      </w:r>
      <w:r>
        <w:rPr>
          <w:sz w:val="24"/>
        </w:rPr>
        <w:t>leírás tartalmi</w:t>
      </w:r>
      <w:r>
        <w:rPr>
          <w:spacing w:val="-1"/>
          <w:sz w:val="24"/>
        </w:rPr>
        <w:t xml:space="preserve"> </w:t>
      </w:r>
      <w:r>
        <w:rPr>
          <w:sz w:val="24"/>
        </w:rPr>
        <w:t>elemei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és </w:t>
      </w:r>
      <w:r>
        <w:rPr>
          <w:spacing w:val="-2"/>
          <w:sz w:val="24"/>
        </w:rPr>
        <w:t>célja.</w:t>
      </w:r>
    </w:p>
    <w:p w14:paraId="3A2C3D1A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40"/>
        <w:ind w:hanging="355"/>
        <w:rPr>
          <w:sz w:val="24"/>
        </w:rPr>
      </w:pPr>
      <w:r>
        <w:rPr>
          <w:sz w:val="24"/>
        </w:rPr>
        <w:t>Munkaerő</w:t>
      </w:r>
      <w:r>
        <w:rPr>
          <w:spacing w:val="-2"/>
          <w:sz w:val="24"/>
        </w:rPr>
        <w:t xml:space="preserve"> </w:t>
      </w:r>
      <w:r>
        <w:rPr>
          <w:sz w:val="24"/>
        </w:rPr>
        <w:t>toborzás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kiválasztás.</w:t>
      </w:r>
    </w:p>
    <w:p w14:paraId="4E30D64D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6"/>
        <w:ind w:hanging="355"/>
        <w:rPr>
          <w:sz w:val="24"/>
        </w:rPr>
      </w:pPr>
      <w:r>
        <w:rPr>
          <w:sz w:val="24"/>
        </w:rPr>
        <w:t>Motiváció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ösztönzés.</w:t>
      </w:r>
    </w:p>
    <w:p w14:paraId="429A293B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ösztönzési csomag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elemei.</w:t>
      </w:r>
    </w:p>
    <w:p w14:paraId="2F2C8D6F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bérszint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bérszerkezet.</w:t>
      </w:r>
    </w:p>
    <w:p w14:paraId="5B3A9C5C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7"/>
        <w:ind w:hanging="355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emberi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erőforrások </w:t>
      </w:r>
      <w:r>
        <w:rPr>
          <w:spacing w:val="-2"/>
          <w:sz w:val="24"/>
        </w:rPr>
        <w:t>fejlesztése.</w:t>
      </w:r>
    </w:p>
    <w:p w14:paraId="728D68BC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 xml:space="preserve">A </w:t>
      </w:r>
      <w:r>
        <w:rPr>
          <w:spacing w:val="-2"/>
          <w:sz w:val="24"/>
        </w:rPr>
        <w:t>karriertervezés.</w:t>
      </w:r>
    </w:p>
    <w:p w14:paraId="35F7E30B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8"/>
        <w:ind w:hanging="35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konfliktus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és </w:t>
      </w:r>
      <w:r>
        <w:rPr>
          <w:spacing w:val="-2"/>
          <w:sz w:val="24"/>
        </w:rPr>
        <w:t>kezelése.</w:t>
      </w:r>
    </w:p>
    <w:p w14:paraId="01CDE275" w14:textId="77777777" w:rsidR="004D22B6" w:rsidRDefault="00000000">
      <w:pPr>
        <w:pStyle w:val="ListParagraph"/>
        <w:numPr>
          <w:ilvl w:val="0"/>
          <w:numId w:val="2"/>
        </w:numPr>
        <w:tabs>
          <w:tab w:val="left" w:pos="714"/>
        </w:tabs>
        <w:spacing w:before="139"/>
        <w:ind w:hanging="355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munkaügyi</w:t>
      </w:r>
      <w:r>
        <w:rPr>
          <w:spacing w:val="-1"/>
          <w:sz w:val="24"/>
        </w:rPr>
        <w:t xml:space="preserve"> </w:t>
      </w:r>
      <w:r>
        <w:rPr>
          <w:sz w:val="24"/>
        </w:rPr>
        <w:t>kapcsolatok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és </w:t>
      </w:r>
      <w:r>
        <w:rPr>
          <w:spacing w:val="-2"/>
          <w:sz w:val="24"/>
        </w:rPr>
        <w:t>szerepük.</w:t>
      </w:r>
    </w:p>
    <w:p w14:paraId="52756497" w14:textId="77777777" w:rsidR="004D22B6" w:rsidRDefault="004D22B6">
      <w:pPr>
        <w:pStyle w:val="BodyText"/>
        <w:ind w:left="0" w:firstLine="0"/>
      </w:pPr>
    </w:p>
    <w:p w14:paraId="7CA0D6A3" w14:textId="77777777" w:rsidR="004D22B6" w:rsidRDefault="004D22B6">
      <w:pPr>
        <w:pStyle w:val="BodyText"/>
        <w:spacing w:before="3"/>
        <w:ind w:left="0" w:firstLine="0"/>
      </w:pPr>
    </w:p>
    <w:p w14:paraId="41571DA1" w14:textId="77777777" w:rsidR="004D22B6" w:rsidRDefault="00000000">
      <w:pPr>
        <w:pStyle w:val="Heading1"/>
        <w:spacing w:before="1"/>
        <w:ind w:left="5"/>
      </w:pPr>
      <w:r>
        <w:rPr>
          <w:spacing w:val="-2"/>
        </w:rPr>
        <w:t>Irodalomjegyzék</w:t>
      </w:r>
    </w:p>
    <w:p w14:paraId="4618916A" w14:textId="77777777" w:rsidR="004D22B6" w:rsidRDefault="004D22B6">
      <w:pPr>
        <w:pStyle w:val="BodyText"/>
        <w:spacing w:before="250"/>
        <w:ind w:left="0" w:firstLine="0"/>
        <w:rPr>
          <w:b/>
          <w:sz w:val="28"/>
        </w:rPr>
      </w:pPr>
    </w:p>
    <w:p w14:paraId="378F66E0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1"/>
        </w:tabs>
        <w:ind w:left="341" w:hanging="340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előadáson</w:t>
      </w:r>
      <w:r>
        <w:rPr>
          <w:spacing w:val="-2"/>
          <w:sz w:val="24"/>
        </w:rPr>
        <w:t xml:space="preserve"> </w:t>
      </w:r>
      <w:r>
        <w:rPr>
          <w:sz w:val="24"/>
        </w:rPr>
        <w:t>bemutatott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-ok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handoutjai</w:t>
      </w:r>
      <w:proofErr w:type="spellEnd"/>
    </w:p>
    <w:p w14:paraId="136A7146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37" w:line="362" w:lineRule="auto"/>
        <w:ind w:right="411"/>
        <w:rPr>
          <w:b/>
          <w:sz w:val="24"/>
        </w:rPr>
      </w:pPr>
      <w:proofErr w:type="spellStart"/>
      <w:r>
        <w:rPr>
          <w:sz w:val="24"/>
        </w:rPr>
        <w:t>Bakacsi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Gyula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Bokor</w:t>
      </w:r>
      <w:r>
        <w:rPr>
          <w:spacing w:val="-2"/>
          <w:sz w:val="24"/>
        </w:rPr>
        <w:t xml:space="preserve"> </w:t>
      </w:r>
      <w:r>
        <w:rPr>
          <w:sz w:val="24"/>
        </w:rPr>
        <w:t>Attila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Császár</w:t>
      </w:r>
      <w:r>
        <w:rPr>
          <w:spacing w:val="-3"/>
          <w:sz w:val="24"/>
        </w:rPr>
        <w:t xml:space="preserve"> </w:t>
      </w:r>
      <w:r>
        <w:rPr>
          <w:sz w:val="24"/>
        </w:rPr>
        <w:t>Csaba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Gelei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András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Kováts</w:t>
      </w:r>
      <w:r>
        <w:rPr>
          <w:spacing w:val="-3"/>
          <w:sz w:val="24"/>
        </w:rPr>
        <w:t xml:space="preserve"> </w:t>
      </w:r>
      <w:r>
        <w:rPr>
          <w:sz w:val="24"/>
        </w:rPr>
        <w:t>Klaudia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Takács Sándor: Stratégiai emberi erőforrás menedzsment, Akadémiai Kiadó, Budapest, </w:t>
      </w:r>
      <w:r>
        <w:rPr>
          <w:b/>
          <w:sz w:val="24"/>
        </w:rPr>
        <w:t>2006</w:t>
      </w:r>
    </w:p>
    <w:p w14:paraId="7588525C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592"/>
        <w:rPr>
          <w:sz w:val="24"/>
        </w:rPr>
      </w:pPr>
      <w:r>
        <w:rPr>
          <w:sz w:val="24"/>
        </w:rPr>
        <w:t>Kerekes</w:t>
      </w:r>
      <w:r>
        <w:rPr>
          <w:spacing w:val="-3"/>
          <w:sz w:val="24"/>
        </w:rPr>
        <w:t xml:space="preserve"> </w:t>
      </w:r>
      <w:r>
        <w:rPr>
          <w:sz w:val="24"/>
        </w:rPr>
        <w:t>Kinga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Poór</w:t>
      </w:r>
      <w:r>
        <w:rPr>
          <w:spacing w:val="-4"/>
          <w:sz w:val="24"/>
        </w:rPr>
        <w:t xml:space="preserve"> </w:t>
      </w:r>
      <w:r>
        <w:rPr>
          <w:sz w:val="24"/>
        </w:rPr>
        <w:t>József:</w:t>
      </w:r>
      <w:r>
        <w:rPr>
          <w:spacing w:val="-3"/>
          <w:sz w:val="24"/>
        </w:rPr>
        <w:t xml:space="preserve"> </w:t>
      </w:r>
      <w:r>
        <w:rPr>
          <w:sz w:val="24"/>
        </w:rPr>
        <w:t>Humán</w:t>
      </w:r>
      <w:r>
        <w:rPr>
          <w:spacing w:val="-3"/>
          <w:sz w:val="24"/>
        </w:rPr>
        <w:t xml:space="preserve"> </w:t>
      </w:r>
      <w:r>
        <w:rPr>
          <w:sz w:val="24"/>
        </w:rPr>
        <w:t>erőforrás</w:t>
      </w:r>
      <w:r>
        <w:rPr>
          <w:spacing w:val="-4"/>
          <w:sz w:val="24"/>
        </w:rPr>
        <w:t xml:space="preserve"> </w:t>
      </w:r>
      <w:r>
        <w:rPr>
          <w:sz w:val="24"/>
        </w:rPr>
        <w:t>menedzsment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Oktatási</w:t>
      </w:r>
      <w:r>
        <w:rPr>
          <w:spacing w:val="-3"/>
          <w:sz w:val="24"/>
        </w:rPr>
        <w:t xml:space="preserve"> </w:t>
      </w:r>
      <w:r>
        <w:rPr>
          <w:sz w:val="24"/>
        </w:rPr>
        <w:t>jegyzet,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Clujeană</w:t>
      </w:r>
      <w:proofErr w:type="spellEnd"/>
      <w:r>
        <w:rPr>
          <w:sz w:val="24"/>
        </w:rPr>
        <w:t>, 2012</w:t>
      </w:r>
    </w:p>
    <w:p w14:paraId="09CC7BA7" w14:textId="77777777" w:rsidR="004D22B6" w:rsidRDefault="004D22B6">
      <w:pPr>
        <w:pStyle w:val="ListParagraph"/>
        <w:spacing w:line="360" w:lineRule="auto"/>
        <w:rPr>
          <w:sz w:val="24"/>
        </w:rPr>
        <w:sectPr w:rsidR="004D22B6">
          <w:headerReference w:type="default" r:id="rId7"/>
          <w:footerReference w:type="default" r:id="rId8"/>
          <w:type w:val="continuous"/>
          <w:pgSz w:w="11910" w:h="16850"/>
          <w:pgMar w:top="2160" w:right="1275" w:bottom="920" w:left="1417" w:header="712" w:footer="736" w:gutter="0"/>
          <w:pgNumType w:start="1"/>
          <w:cols w:space="720"/>
        </w:sectPr>
      </w:pPr>
    </w:p>
    <w:p w14:paraId="04B05C43" w14:textId="77777777" w:rsidR="004D22B6" w:rsidRDefault="004D22B6">
      <w:pPr>
        <w:pStyle w:val="BodyText"/>
        <w:spacing w:before="77"/>
        <w:ind w:left="0" w:firstLine="0"/>
      </w:pPr>
    </w:p>
    <w:p w14:paraId="7CD0185B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313"/>
        <w:rPr>
          <w:sz w:val="24"/>
        </w:rPr>
      </w:pPr>
      <w:r>
        <w:rPr>
          <w:sz w:val="24"/>
        </w:rPr>
        <w:t>Armstrong,</w:t>
      </w:r>
      <w:r>
        <w:rPr>
          <w:spacing w:val="-4"/>
          <w:sz w:val="24"/>
        </w:rPr>
        <w:t xml:space="preserve"> </w:t>
      </w:r>
      <w:r>
        <w:rPr>
          <w:sz w:val="24"/>
        </w:rPr>
        <w:t>M: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Managementul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resurselor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umane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Manual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practică</w:t>
      </w:r>
      <w:proofErr w:type="spellEnd"/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Editura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CODECS, </w:t>
      </w:r>
      <w:proofErr w:type="spellStart"/>
      <w:r>
        <w:rPr>
          <w:sz w:val="24"/>
        </w:rPr>
        <w:t>Bucureşti</w:t>
      </w:r>
      <w:proofErr w:type="spellEnd"/>
      <w:r>
        <w:rPr>
          <w:sz w:val="24"/>
        </w:rPr>
        <w:t>, 2003.</w:t>
      </w:r>
    </w:p>
    <w:p w14:paraId="564346BB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941"/>
        <w:rPr>
          <w:sz w:val="24"/>
        </w:rPr>
      </w:pPr>
      <w:proofErr w:type="spellStart"/>
      <w:r>
        <w:rPr>
          <w:sz w:val="24"/>
        </w:rPr>
        <w:t>Fazakas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Osoian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Bogdán,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Fazakas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Fosztó,</w:t>
      </w:r>
      <w:r>
        <w:rPr>
          <w:spacing w:val="-3"/>
          <w:sz w:val="24"/>
        </w:rPr>
        <w:t xml:space="preserve"> </w:t>
      </w:r>
      <w:r>
        <w:rPr>
          <w:sz w:val="24"/>
        </w:rPr>
        <w:t>M:</w:t>
      </w:r>
      <w:r>
        <w:rPr>
          <w:spacing w:val="-3"/>
          <w:sz w:val="24"/>
        </w:rPr>
        <w:t xml:space="preserve"> </w:t>
      </w:r>
      <w:r>
        <w:rPr>
          <w:sz w:val="24"/>
        </w:rPr>
        <w:t>Humán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erőforrás menedzsment. Kolozsvári Egyetemi Kiadó, </w:t>
      </w:r>
      <w:proofErr w:type="spellStart"/>
      <w:r>
        <w:rPr>
          <w:sz w:val="24"/>
        </w:rPr>
        <w:t>Cluj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Napoca</w:t>
      </w:r>
      <w:proofErr w:type="spellEnd"/>
      <w:r>
        <w:rPr>
          <w:sz w:val="24"/>
        </w:rPr>
        <w:t>, 2004.</w:t>
      </w:r>
    </w:p>
    <w:p w14:paraId="6DFD4E85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" w:line="360" w:lineRule="auto"/>
        <w:ind w:right="629"/>
        <w:rPr>
          <w:sz w:val="24"/>
        </w:rPr>
      </w:pPr>
      <w:proofErr w:type="spellStart"/>
      <w:r>
        <w:rPr>
          <w:sz w:val="24"/>
        </w:rPr>
        <w:t>Constantinescu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D.,</w:t>
      </w:r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ş.a</w:t>
      </w:r>
      <w:proofErr w:type="spellEnd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Managementul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resurselor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umane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Colecția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Națională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>, 1999.</w:t>
      </w:r>
    </w:p>
    <w:p w14:paraId="29BA354F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781"/>
        <w:rPr>
          <w:sz w:val="24"/>
        </w:rPr>
      </w:pPr>
      <w:proofErr w:type="spellStart"/>
      <w:r>
        <w:rPr>
          <w:sz w:val="24"/>
        </w:rPr>
        <w:t>Mathis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Nica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Rusu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Managementul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resurselor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umane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Economică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>, 1997.</w:t>
      </w:r>
    </w:p>
    <w:p w14:paraId="679BEE3D" w14:textId="77777777" w:rsidR="004D22B6" w:rsidRDefault="00000000">
      <w:pPr>
        <w:pStyle w:val="ListParagraph"/>
        <w:numPr>
          <w:ilvl w:val="0"/>
          <w:numId w:val="1"/>
        </w:numPr>
        <w:tabs>
          <w:tab w:val="left" w:pos="341"/>
        </w:tabs>
        <w:ind w:left="341" w:hanging="340"/>
        <w:rPr>
          <w:sz w:val="24"/>
        </w:rPr>
      </w:pPr>
      <w:proofErr w:type="spellStart"/>
      <w:r>
        <w:rPr>
          <w:sz w:val="24"/>
        </w:rPr>
        <w:t>Scholz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Moldovan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Managementul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resurselor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umane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Economică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București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2000</w:t>
      </w:r>
    </w:p>
    <w:p w14:paraId="640F927E" w14:textId="77777777" w:rsidR="004D22B6" w:rsidRDefault="004D22B6">
      <w:pPr>
        <w:pStyle w:val="BodyText"/>
        <w:ind w:left="0" w:firstLine="0"/>
      </w:pPr>
    </w:p>
    <w:p w14:paraId="4473E109" w14:textId="77777777" w:rsidR="004D22B6" w:rsidRDefault="004D22B6">
      <w:pPr>
        <w:pStyle w:val="BodyText"/>
        <w:ind w:left="0" w:firstLine="0"/>
      </w:pPr>
    </w:p>
    <w:p w14:paraId="2C8CFA60" w14:textId="77777777" w:rsidR="004D22B6" w:rsidRDefault="004D22B6">
      <w:pPr>
        <w:pStyle w:val="BodyText"/>
        <w:spacing w:before="48"/>
        <w:ind w:left="0" w:firstLine="0"/>
      </w:pPr>
    </w:p>
    <w:p w14:paraId="376E0220" w14:textId="49945069" w:rsidR="004D22B6" w:rsidRDefault="00000000">
      <w:pPr>
        <w:pStyle w:val="BodyText"/>
        <w:tabs>
          <w:tab w:val="left" w:pos="6483"/>
        </w:tabs>
        <w:ind w:left="1" w:firstLine="0"/>
      </w:pPr>
      <w:r>
        <w:tab/>
        <w:t>Tantárgyfelelős</w:t>
      </w:r>
      <w:r>
        <w:rPr>
          <w:spacing w:val="-12"/>
        </w:rPr>
        <w:t xml:space="preserve"> </w:t>
      </w:r>
      <w:r>
        <w:rPr>
          <w:spacing w:val="-2"/>
        </w:rPr>
        <w:t>aláírása</w:t>
      </w:r>
    </w:p>
    <w:p w14:paraId="125469E2" w14:textId="028A3C3B" w:rsidR="004D22B6" w:rsidRDefault="00E81E48">
      <w:pPr>
        <w:spacing w:before="137"/>
        <w:ind w:left="6135"/>
        <w:rPr>
          <w:sz w:val="24"/>
        </w:rPr>
      </w:pPr>
      <w:r>
        <w:rPr>
          <w:spacing w:val="-2"/>
          <w:sz w:val="24"/>
        </w:rPr>
        <w:t>Dr. Szabó Árpád</w:t>
      </w:r>
    </w:p>
    <w:sectPr w:rsidR="004D22B6">
      <w:pgSz w:w="11910" w:h="16850"/>
      <w:pgMar w:top="2160" w:right="1275" w:bottom="920" w:left="1417" w:header="712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66D3" w14:textId="77777777" w:rsidR="008B1C8F" w:rsidRDefault="008B1C8F">
      <w:r>
        <w:separator/>
      </w:r>
    </w:p>
  </w:endnote>
  <w:endnote w:type="continuationSeparator" w:id="0">
    <w:p w14:paraId="4EAB5A34" w14:textId="77777777" w:rsidR="008B1C8F" w:rsidRDefault="008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E0C3" w14:textId="77777777" w:rsidR="004D22B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4F4999D2" wp14:editId="559EF0B8">
              <wp:simplePos x="0" y="0"/>
              <wp:positionH relativeFrom="page">
                <wp:posOffset>3708780</wp:posOffset>
              </wp:positionH>
              <wp:positionV relativeFrom="page">
                <wp:posOffset>10086847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2C858" w14:textId="77777777" w:rsidR="004D22B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999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05pt;margin-top:794.25pt;width:12.6pt;height:13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IlYJ+OEA&#10;AAANAQAADwAAAAAAAAAAAAAAAADwAwAAZHJzL2Rvd25yZXYueG1sUEsFBgAAAAAEAAQA8wAAAP4E&#10;AAAAAA==&#10;" filled="f" stroked="f">
              <v:textbox inset="0,0,0,0">
                <w:txbxContent>
                  <w:p w14:paraId="4AA2C858" w14:textId="77777777" w:rsidR="004D22B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3D10" w14:textId="77777777" w:rsidR="008B1C8F" w:rsidRDefault="008B1C8F">
      <w:r>
        <w:separator/>
      </w:r>
    </w:p>
  </w:footnote>
  <w:footnote w:type="continuationSeparator" w:id="0">
    <w:p w14:paraId="55DF8562" w14:textId="77777777" w:rsidR="008B1C8F" w:rsidRDefault="008B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0A44" w14:textId="77777777" w:rsidR="004D22B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4A5EEA96" wp14:editId="365A46F9">
          <wp:simplePos x="0" y="0"/>
          <wp:positionH relativeFrom="page">
            <wp:posOffset>1016124</wp:posOffset>
          </wp:positionH>
          <wp:positionV relativeFrom="page">
            <wp:posOffset>452273</wp:posOffset>
          </wp:positionV>
          <wp:extent cx="1448387" cy="921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387" cy="92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0618710" wp14:editId="78874B06">
              <wp:simplePos x="0" y="0"/>
              <wp:positionH relativeFrom="page">
                <wp:posOffset>3148710</wp:posOffset>
              </wp:positionH>
              <wp:positionV relativeFrom="page">
                <wp:posOffset>470794</wp:posOffset>
              </wp:positionV>
              <wp:extent cx="3525520" cy="387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552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59E1B" w14:textId="77777777" w:rsidR="004D22B6" w:rsidRDefault="00000000">
                          <w:pPr>
                            <w:spacing w:line="279" w:lineRule="exact"/>
                            <w:ind w:right="18"/>
                            <w:jc w:val="right"/>
                            <w:rPr>
                              <w:rFonts w:ascii="Bahnschrift" w:hAnsi="Bahnschrift"/>
                              <w:sz w:val="26"/>
                            </w:rPr>
                          </w:pPr>
                          <w:r>
                            <w:rPr>
                              <w:rFonts w:ascii="Bahnschrift" w:hAnsi="Bahnschrift"/>
                              <w:sz w:val="26"/>
                            </w:rPr>
                            <w:t>GAZDASÁG-</w:t>
                          </w:r>
                          <w:r>
                            <w:rPr>
                              <w:rFonts w:ascii="Bahnschrift" w:hAnsi="Bahnschrift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ÉS</w:t>
                          </w:r>
                          <w:r>
                            <w:rPr>
                              <w:rFonts w:ascii="Bahnschrift" w:hAnsi="Bahnschrift"/>
                              <w:spacing w:val="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TÁRSADALOMTUDOMÁNYI</w:t>
                          </w:r>
                          <w:r>
                            <w:rPr>
                              <w:rFonts w:ascii="Bahnschrift" w:hAnsi="Bahnschrift"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5"/>
                              <w:sz w:val="26"/>
                            </w:rPr>
                            <w:t>KAR</w:t>
                          </w:r>
                        </w:p>
                        <w:p w14:paraId="1A0F54CB" w14:textId="77777777" w:rsidR="004D22B6" w:rsidRDefault="00000000">
                          <w:pPr>
                            <w:pStyle w:val="BodyText"/>
                            <w:spacing w:before="22"/>
                            <w:ind w:left="0" w:right="18" w:firstLine="0"/>
                            <w:jc w:val="right"/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</w:rPr>
                            <w:t>GAZDASÁGTUDOMÁNYI</w:t>
                          </w:r>
                          <w:r>
                            <w:rPr>
                              <w:rFonts w:ascii="Bahnschrift" w:hAnsi="Bahnschrift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2"/>
                            </w:rPr>
                            <w:t>TANSZÉK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187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95pt;margin-top:37.05pt;width:277.6pt;height:30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" filled="f" stroked="f">
              <v:textbox inset="0,0,0,0">
                <w:txbxContent>
                  <w:p w14:paraId="4D859E1B" w14:textId="77777777" w:rsidR="004D22B6" w:rsidRDefault="00000000">
                    <w:pPr>
                      <w:spacing w:line="279" w:lineRule="exact"/>
                      <w:ind w:right="18"/>
                      <w:jc w:val="right"/>
                      <w:rPr>
                        <w:rFonts w:ascii="Bahnschrift" w:hAnsi="Bahnschrift"/>
                        <w:sz w:val="26"/>
                      </w:rPr>
                    </w:pPr>
                    <w:r>
                      <w:rPr>
                        <w:rFonts w:ascii="Bahnschrift" w:hAnsi="Bahnschrift"/>
                        <w:sz w:val="26"/>
                      </w:rPr>
                      <w:t>GAZDASÁG-</w:t>
                    </w:r>
                    <w:r>
                      <w:rPr>
                        <w:rFonts w:ascii="Bahnschrift" w:hAnsi="Bahnschrift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ÉS</w:t>
                    </w:r>
                    <w:r>
                      <w:rPr>
                        <w:rFonts w:ascii="Bahnschrift" w:hAnsi="Bahnschrift"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TÁRSADALOMTUDOMÁNYI</w:t>
                    </w:r>
                    <w:r>
                      <w:rPr>
                        <w:rFonts w:ascii="Bahnschrift" w:hAnsi="Bahnschrift"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5"/>
                        <w:sz w:val="26"/>
                      </w:rPr>
                      <w:t>KAR</w:t>
                    </w:r>
                  </w:p>
                  <w:p w14:paraId="1A0F54CB" w14:textId="77777777" w:rsidR="004D22B6" w:rsidRDefault="00000000">
                    <w:pPr>
                      <w:pStyle w:val="BodyText"/>
                      <w:spacing w:before="22"/>
                      <w:ind w:left="0" w:right="18" w:firstLine="0"/>
                      <w:jc w:val="right"/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GAZDASÁGTUDOMÁNYI</w:t>
                    </w:r>
                    <w:r>
                      <w:rPr>
                        <w:rFonts w:ascii="Bahnschrift" w:hAnsi="Bahnschrift"/>
                        <w:spacing w:val="1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2"/>
                      </w:rPr>
                      <w:t>TANSZÉK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95619B1" wp14:editId="77248685">
              <wp:simplePos x="0" y="0"/>
              <wp:positionH relativeFrom="page">
                <wp:posOffset>3220339</wp:posOffset>
              </wp:positionH>
              <wp:positionV relativeFrom="page">
                <wp:posOffset>1025556</wp:posOffset>
              </wp:positionV>
              <wp:extent cx="3452495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2495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8F6DF" w14:textId="77777777" w:rsidR="004D22B6" w:rsidRDefault="00000000">
                          <w:pPr>
                            <w:spacing w:before="17"/>
                            <w:ind w:left="2307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RO-410209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NAGYVÁRAD/ORADEA,</w:t>
                          </w:r>
                        </w:p>
                        <w:p w14:paraId="7FC39E94" w14:textId="77777777" w:rsidR="004D22B6" w:rsidRDefault="00000000">
                          <w:pPr>
                            <w:spacing w:before="98"/>
                            <w:ind w:left="20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VÁROSHÁZA/PRIMĂRIEI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U.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27. SZ.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TEL/FAX: (+40)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0259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418.252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619B1" id="Textbox 3" o:spid="_x0000_s1027" type="#_x0000_t202" style="position:absolute;margin-left:253.55pt;margin-top:80.75pt;width:271.85pt;height:27.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" filled="f" stroked="f">
              <v:textbox inset="0,0,0,0">
                <w:txbxContent>
                  <w:p w14:paraId="5318F6DF" w14:textId="77777777" w:rsidR="004D22B6" w:rsidRDefault="00000000">
                    <w:pPr>
                      <w:spacing w:before="17"/>
                      <w:ind w:left="2307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RO-410209</w:t>
                    </w:r>
                    <w:r>
                      <w:rPr>
                        <w:rFonts w:ascii="Microsoft Sans Serif" w:hAnsi="Microsoft Sans Seri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NAGYVÁRAD/ORADEA,</w:t>
                    </w:r>
                  </w:p>
                  <w:p w14:paraId="7FC39E94" w14:textId="77777777" w:rsidR="004D22B6" w:rsidRDefault="00000000">
                    <w:pPr>
                      <w:spacing w:before="98"/>
                      <w:ind w:left="20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VÁROSHÁZA/PRIMĂRIEI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U.</w:t>
                    </w:r>
                    <w:r>
                      <w:rPr>
                        <w:rFonts w:ascii="Microsoft Sans Serif" w:hAnsi="Microsoft Sans Seri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27. SZ.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TEL/FAX: (+40)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0259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418.252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48"/>
    <w:multiLevelType w:val="hybridMultilevel"/>
    <w:tmpl w:val="3B769392"/>
    <w:lvl w:ilvl="0" w:tplc="E74E17F4">
      <w:start w:val="1"/>
      <w:numFmt w:val="decimal"/>
      <w:lvlText w:val="%1."/>
      <w:lvlJc w:val="left"/>
      <w:pPr>
        <w:ind w:left="34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0A60048">
      <w:numFmt w:val="bullet"/>
      <w:lvlText w:val="•"/>
      <w:lvlJc w:val="left"/>
      <w:pPr>
        <w:ind w:left="1227" w:hanging="341"/>
      </w:pPr>
      <w:rPr>
        <w:rFonts w:hint="default"/>
        <w:lang w:val="hu-HU" w:eastAsia="en-US" w:bidi="ar-SA"/>
      </w:rPr>
    </w:lvl>
    <w:lvl w:ilvl="2" w:tplc="00E477F6">
      <w:numFmt w:val="bullet"/>
      <w:lvlText w:val="•"/>
      <w:lvlJc w:val="left"/>
      <w:pPr>
        <w:ind w:left="2114" w:hanging="341"/>
      </w:pPr>
      <w:rPr>
        <w:rFonts w:hint="default"/>
        <w:lang w:val="hu-HU" w:eastAsia="en-US" w:bidi="ar-SA"/>
      </w:rPr>
    </w:lvl>
    <w:lvl w:ilvl="3" w:tplc="B15C8C98">
      <w:numFmt w:val="bullet"/>
      <w:lvlText w:val="•"/>
      <w:lvlJc w:val="left"/>
      <w:pPr>
        <w:ind w:left="3002" w:hanging="341"/>
      </w:pPr>
      <w:rPr>
        <w:rFonts w:hint="default"/>
        <w:lang w:val="hu-HU" w:eastAsia="en-US" w:bidi="ar-SA"/>
      </w:rPr>
    </w:lvl>
    <w:lvl w:ilvl="4" w:tplc="150E2A38">
      <w:numFmt w:val="bullet"/>
      <w:lvlText w:val="•"/>
      <w:lvlJc w:val="left"/>
      <w:pPr>
        <w:ind w:left="3889" w:hanging="341"/>
      </w:pPr>
      <w:rPr>
        <w:rFonts w:hint="default"/>
        <w:lang w:val="hu-HU" w:eastAsia="en-US" w:bidi="ar-SA"/>
      </w:rPr>
    </w:lvl>
    <w:lvl w:ilvl="5" w:tplc="1D70B47A">
      <w:numFmt w:val="bullet"/>
      <w:lvlText w:val="•"/>
      <w:lvlJc w:val="left"/>
      <w:pPr>
        <w:ind w:left="4777" w:hanging="341"/>
      </w:pPr>
      <w:rPr>
        <w:rFonts w:hint="default"/>
        <w:lang w:val="hu-HU" w:eastAsia="en-US" w:bidi="ar-SA"/>
      </w:rPr>
    </w:lvl>
    <w:lvl w:ilvl="6" w:tplc="4658FE04">
      <w:numFmt w:val="bullet"/>
      <w:lvlText w:val="•"/>
      <w:lvlJc w:val="left"/>
      <w:pPr>
        <w:ind w:left="5664" w:hanging="341"/>
      </w:pPr>
      <w:rPr>
        <w:rFonts w:hint="default"/>
        <w:lang w:val="hu-HU" w:eastAsia="en-US" w:bidi="ar-SA"/>
      </w:rPr>
    </w:lvl>
    <w:lvl w:ilvl="7" w:tplc="70C6F70E">
      <w:numFmt w:val="bullet"/>
      <w:lvlText w:val="•"/>
      <w:lvlJc w:val="left"/>
      <w:pPr>
        <w:ind w:left="6552" w:hanging="341"/>
      </w:pPr>
      <w:rPr>
        <w:rFonts w:hint="default"/>
        <w:lang w:val="hu-HU" w:eastAsia="en-US" w:bidi="ar-SA"/>
      </w:rPr>
    </w:lvl>
    <w:lvl w:ilvl="8" w:tplc="733AE060">
      <w:numFmt w:val="bullet"/>
      <w:lvlText w:val="•"/>
      <w:lvlJc w:val="left"/>
      <w:pPr>
        <w:ind w:left="7439" w:hanging="341"/>
      </w:pPr>
      <w:rPr>
        <w:rFonts w:hint="default"/>
        <w:lang w:val="hu-HU" w:eastAsia="en-US" w:bidi="ar-SA"/>
      </w:rPr>
    </w:lvl>
  </w:abstractNum>
  <w:abstractNum w:abstractNumId="1" w15:restartNumberingAfterBreak="0">
    <w:nsid w:val="59380AE3"/>
    <w:multiLevelType w:val="hybridMultilevel"/>
    <w:tmpl w:val="A1C821A0"/>
    <w:lvl w:ilvl="0" w:tplc="45AEA4D4">
      <w:start w:val="1"/>
      <w:numFmt w:val="decimal"/>
      <w:lvlText w:val="%1."/>
      <w:lvlJc w:val="left"/>
      <w:pPr>
        <w:ind w:left="71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AE05022">
      <w:numFmt w:val="bullet"/>
      <w:lvlText w:val="•"/>
      <w:lvlJc w:val="left"/>
      <w:pPr>
        <w:ind w:left="1569" w:hanging="356"/>
      </w:pPr>
      <w:rPr>
        <w:rFonts w:hint="default"/>
        <w:lang w:val="hu-HU" w:eastAsia="en-US" w:bidi="ar-SA"/>
      </w:rPr>
    </w:lvl>
    <w:lvl w:ilvl="2" w:tplc="B630C95E">
      <w:numFmt w:val="bullet"/>
      <w:lvlText w:val="•"/>
      <w:lvlJc w:val="left"/>
      <w:pPr>
        <w:ind w:left="2418" w:hanging="356"/>
      </w:pPr>
      <w:rPr>
        <w:rFonts w:hint="default"/>
        <w:lang w:val="hu-HU" w:eastAsia="en-US" w:bidi="ar-SA"/>
      </w:rPr>
    </w:lvl>
    <w:lvl w:ilvl="3" w:tplc="AA341ADE">
      <w:numFmt w:val="bullet"/>
      <w:lvlText w:val="•"/>
      <w:lvlJc w:val="left"/>
      <w:pPr>
        <w:ind w:left="3268" w:hanging="356"/>
      </w:pPr>
      <w:rPr>
        <w:rFonts w:hint="default"/>
        <w:lang w:val="hu-HU" w:eastAsia="en-US" w:bidi="ar-SA"/>
      </w:rPr>
    </w:lvl>
    <w:lvl w:ilvl="4" w:tplc="FC587002">
      <w:numFmt w:val="bullet"/>
      <w:lvlText w:val="•"/>
      <w:lvlJc w:val="left"/>
      <w:pPr>
        <w:ind w:left="4117" w:hanging="356"/>
      </w:pPr>
      <w:rPr>
        <w:rFonts w:hint="default"/>
        <w:lang w:val="hu-HU" w:eastAsia="en-US" w:bidi="ar-SA"/>
      </w:rPr>
    </w:lvl>
    <w:lvl w:ilvl="5" w:tplc="8E5CC638">
      <w:numFmt w:val="bullet"/>
      <w:lvlText w:val="•"/>
      <w:lvlJc w:val="left"/>
      <w:pPr>
        <w:ind w:left="4967" w:hanging="356"/>
      </w:pPr>
      <w:rPr>
        <w:rFonts w:hint="default"/>
        <w:lang w:val="hu-HU" w:eastAsia="en-US" w:bidi="ar-SA"/>
      </w:rPr>
    </w:lvl>
    <w:lvl w:ilvl="6" w:tplc="0F2E93CE">
      <w:numFmt w:val="bullet"/>
      <w:lvlText w:val="•"/>
      <w:lvlJc w:val="left"/>
      <w:pPr>
        <w:ind w:left="5816" w:hanging="356"/>
      </w:pPr>
      <w:rPr>
        <w:rFonts w:hint="default"/>
        <w:lang w:val="hu-HU" w:eastAsia="en-US" w:bidi="ar-SA"/>
      </w:rPr>
    </w:lvl>
    <w:lvl w:ilvl="7" w:tplc="B29ED406">
      <w:numFmt w:val="bullet"/>
      <w:lvlText w:val="•"/>
      <w:lvlJc w:val="left"/>
      <w:pPr>
        <w:ind w:left="6666" w:hanging="356"/>
      </w:pPr>
      <w:rPr>
        <w:rFonts w:hint="default"/>
        <w:lang w:val="hu-HU" w:eastAsia="en-US" w:bidi="ar-SA"/>
      </w:rPr>
    </w:lvl>
    <w:lvl w:ilvl="8" w:tplc="82DEFE6A">
      <w:numFmt w:val="bullet"/>
      <w:lvlText w:val="•"/>
      <w:lvlJc w:val="left"/>
      <w:pPr>
        <w:ind w:left="7515" w:hanging="356"/>
      </w:pPr>
      <w:rPr>
        <w:rFonts w:hint="default"/>
        <w:lang w:val="hu-HU" w:eastAsia="en-US" w:bidi="ar-SA"/>
      </w:rPr>
    </w:lvl>
  </w:abstractNum>
  <w:num w:numId="1" w16cid:durableId="1515723722">
    <w:abstractNumId w:val="0"/>
  </w:num>
  <w:num w:numId="2" w16cid:durableId="180710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6"/>
    <w:rsid w:val="004D22B6"/>
    <w:rsid w:val="008B1C8F"/>
    <w:rsid w:val="00D05F29"/>
    <w:rsid w:val="00E81E48"/>
    <w:rsid w:val="00F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31E1A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right="13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4" w:hanging="35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4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1396</Characters>
  <Application>Microsoft Office Word</Application>
  <DocSecurity>0</DocSecurity>
  <Lines>46</Lines>
  <Paragraphs>33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Árpád Szabó</dc:creator>
  <cp:lastModifiedBy>Veres Edit</cp:lastModifiedBy>
  <cp:revision>2</cp:revision>
  <dcterms:created xsi:type="dcterms:W3CDTF">2025-01-30T08:21:00Z</dcterms:created>
  <dcterms:modified xsi:type="dcterms:W3CDTF">2025-01-30T08:21:00Z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66f58bbfe64c1e657237996842ab274cff59627ab205673ea1229d9d10f91378</vt:lpwstr>
  </property>
</Properties>
</file>