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6E6C" w14:textId="77777777" w:rsidR="004B712F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CB95FC" wp14:editId="1645BDB7">
            <wp:simplePos x="0" y="0"/>
            <wp:positionH relativeFrom="page">
              <wp:posOffset>1164714</wp:posOffset>
            </wp:positionH>
            <wp:positionV relativeFrom="paragraph">
              <wp:posOffset>128425</wp:posOffset>
            </wp:positionV>
            <wp:extent cx="1448387" cy="7547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87" cy="754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GAZDASÁG-</w:t>
      </w:r>
      <w:r>
        <w:rPr>
          <w:spacing w:val="8"/>
        </w:rPr>
        <w:t xml:space="preserve"> </w:t>
      </w:r>
      <w:r>
        <w:t>ÉS</w:t>
      </w:r>
      <w:r>
        <w:rPr>
          <w:spacing w:val="9"/>
        </w:rPr>
        <w:t xml:space="preserve"> </w:t>
      </w:r>
      <w:r>
        <w:t>TÁRSADALOMTUDOMÁNYI</w:t>
      </w:r>
      <w:r>
        <w:rPr>
          <w:spacing w:val="10"/>
        </w:rPr>
        <w:t xml:space="preserve"> </w:t>
      </w:r>
      <w:r>
        <w:rPr>
          <w:spacing w:val="-5"/>
        </w:rPr>
        <w:t>KAR</w:t>
      </w:r>
    </w:p>
    <w:p w14:paraId="7C432E33" w14:textId="77777777" w:rsidR="004B712F" w:rsidRDefault="00000000">
      <w:pPr>
        <w:pStyle w:val="BodyText"/>
        <w:spacing w:before="20"/>
        <w:ind w:left="0" w:right="1" w:firstLine="0"/>
        <w:jc w:val="right"/>
        <w:rPr>
          <w:rFonts w:ascii="Bahnschrift" w:hAnsi="Bahnschrift"/>
        </w:rPr>
      </w:pPr>
      <w:r>
        <w:rPr>
          <w:rFonts w:ascii="Bahnschrift" w:hAnsi="Bahnschrift"/>
        </w:rPr>
        <w:t>GAZDASÁGTUDOMÁNYI</w:t>
      </w:r>
      <w:r>
        <w:rPr>
          <w:rFonts w:ascii="Bahnschrift" w:hAnsi="Bahnschrift"/>
          <w:spacing w:val="16"/>
        </w:rPr>
        <w:t xml:space="preserve"> </w:t>
      </w:r>
      <w:r>
        <w:rPr>
          <w:rFonts w:ascii="Bahnschrift" w:hAnsi="Bahnschrift"/>
          <w:spacing w:val="-2"/>
        </w:rPr>
        <w:t>TANSZÉK</w:t>
      </w:r>
    </w:p>
    <w:p w14:paraId="385067C5" w14:textId="77777777" w:rsidR="004B712F" w:rsidRDefault="004B712F">
      <w:pPr>
        <w:pStyle w:val="BodyText"/>
        <w:spacing w:before="15"/>
        <w:ind w:left="0" w:firstLine="0"/>
        <w:rPr>
          <w:rFonts w:ascii="Bahnschrift"/>
        </w:rPr>
      </w:pPr>
    </w:p>
    <w:p w14:paraId="7FA9B32D" w14:textId="77777777" w:rsidR="004B712F" w:rsidRDefault="00000000">
      <w:pPr>
        <w:spacing w:before="1" w:line="355" w:lineRule="auto"/>
        <w:ind w:left="3961" w:firstLine="22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RO-410209 NAGYVÁRAD/ORADEA, VÁROSHÁZA/PRIMĂRIEI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U.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27.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SZ.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TEL/FAX: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(+40)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0259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418.252</w:t>
      </w:r>
    </w:p>
    <w:p w14:paraId="2C4BB18C" w14:textId="77777777" w:rsidR="004B712F" w:rsidRDefault="004B712F">
      <w:pPr>
        <w:pStyle w:val="BodyText"/>
        <w:spacing w:before="12"/>
        <w:ind w:left="0" w:firstLine="0"/>
        <w:rPr>
          <w:rFonts w:ascii="Microsoft Sans Serif"/>
        </w:rPr>
      </w:pPr>
    </w:p>
    <w:p w14:paraId="6EE7066C" w14:textId="04FCE3C8" w:rsidR="004B712F" w:rsidRDefault="00000000">
      <w:pPr>
        <w:pStyle w:val="Heading1"/>
        <w:ind w:left="2"/>
      </w:pPr>
      <w:r>
        <w:t>Termelésmenedzsment</w:t>
      </w:r>
      <w:r>
        <w:rPr>
          <w:spacing w:val="-9"/>
        </w:rPr>
        <w:t xml:space="preserve"> </w:t>
      </w:r>
      <w:r>
        <w:rPr>
          <w:spacing w:val="-4"/>
        </w:rPr>
        <w:t>témák</w:t>
      </w:r>
      <w:r w:rsidR="00ED54FD">
        <w:rPr>
          <w:spacing w:val="-4"/>
        </w:rPr>
        <w:t xml:space="preserve"> 2025</w:t>
      </w:r>
    </w:p>
    <w:p w14:paraId="2FEE50C6" w14:textId="77777777" w:rsidR="004B712F" w:rsidRDefault="004B712F">
      <w:pPr>
        <w:pStyle w:val="BodyText"/>
        <w:spacing w:before="22"/>
        <w:ind w:left="0" w:firstLine="0"/>
        <w:rPr>
          <w:b/>
        </w:rPr>
      </w:pPr>
    </w:p>
    <w:p w14:paraId="649D995D" w14:textId="77777777" w:rsidR="004B712F" w:rsidRDefault="00000000">
      <w:pPr>
        <w:ind w:right="3"/>
        <w:jc w:val="center"/>
        <w:rPr>
          <w:b/>
          <w:sz w:val="24"/>
        </w:rPr>
      </w:pPr>
      <w:r>
        <w:rPr>
          <w:b/>
          <w:sz w:val="24"/>
        </w:rPr>
        <w:t>tantárgyfelelős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oktató: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dr.Flórián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Gyula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egyetemi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docens</w:t>
      </w:r>
    </w:p>
    <w:p w14:paraId="0D117209" w14:textId="77777777" w:rsidR="004B712F" w:rsidRDefault="004B712F">
      <w:pPr>
        <w:pStyle w:val="BodyText"/>
        <w:spacing w:before="19"/>
        <w:ind w:left="0" w:firstLine="0"/>
        <w:rPr>
          <w:b/>
        </w:rPr>
      </w:pPr>
    </w:p>
    <w:p w14:paraId="7150704C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Termelésmenedzsment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alapjai</w:t>
      </w:r>
    </w:p>
    <w:p w14:paraId="35F11A2E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termelésmenedzsment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evoluciója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jelenlegi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állapota.</w:t>
      </w:r>
    </w:p>
    <w:p w14:paraId="7D86393D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termelésirányítás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folyamata</w:t>
      </w:r>
    </w:p>
    <w:p w14:paraId="214ED3E5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8"/>
        <w:ind w:left="719" w:hanging="359"/>
        <w:rPr>
          <w:sz w:val="24"/>
        </w:rPr>
      </w:pPr>
      <w:r>
        <w:rPr>
          <w:spacing w:val="-2"/>
          <w:sz w:val="24"/>
        </w:rPr>
        <w:t>Kapacitásmenedzsment</w:t>
      </w:r>
    </w:p>
    <w:p w14:paraId="6823C00C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sz w:val="24"/>
        </w:rPr>
        <w:t>Készletgazdálkodás</w:t>
      </w:r>
    </w:p>
    <w:p w14:paraId="3E8B6D9E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logisztika</w:t>
      </w:r>
      <w:r>
        <w:rPr>
          <w:spacing w:val="-2"/>
          <w:sz w:val="24"/>
        </w:rPr>
        <w:t xml:space="preserve"> alapjai</w:t>
      </w:r>
    </w:p>
    <w:p w14:paraId="05F91766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minőség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menedzsmentje</w:t>
      </w:r>
    </w:p>
    <w:p w14:paraId="40036518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 w:hanging="359"/>
        <w:rPr>
          <w:sz w:val="24"/>
        </w:rPr>
      </w:pPr>
      <w:r>
        <w:rPr>
          <w:sz w:val="24"/>
        </w:rPr>
        <w:t>MRP</w:t>
      </w:r>
      <w:r>
        <w:rPr>
          <w:spacing w:val="-2"/>
          <w:sz w:val="24"/>
        </w:rPr>
        <w:t xml:space="preserve"> </w:t>
      </w:r>
      <w:r>
        <w:rPr>
          <w:sz w:val="24"/>
        </w:rPr>
        <w:t>termelési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rendszerek</w:t>
      </w:r>
    </w:p>
    <w:p w14:paraId="5D4A16AB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tervezési</w:t>
      </w:r>
      <w:r>
        <w:rPr>
          <w:spacing w:val="-2"/>
          <w:sz w:val="24"/>
        </w:rPr>
        <w:t xml:space="preserve"> rendszerek</w:t>
      </w:r>
    </w:p>
    <w:p w14:paraId="7E548CDD" w14:textId="77777777" w:rsidR="004B712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 w:hanging="359"/>
        <w:rPr>
          <w:sz w:val="24"/>
        </w:rPr>
      </w:pPr>
      <w:r>
        <w:rPr>
          <w:sz w:val="24"/>
        </w:rPr>
        <w:t>Karbantartási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filozófiák</w:t>
      </w:r>
    </w:p>
    <w:p w14:paraId="0CACE5F6" w14:textId="77777777" w:rsidR="004B712F" w:rsidRDefault="004B712F">
      <w:pPr>
        <w:pStyle w:val="BodyText"/>
        <w:spacing w:before="0"/>
        <w:ind w:left="0" w:firstLine="0"/>
      </w:pPr>
    </w:p>
    <w:p w14:paraId="5FFEC297" w14:textId="77777777" w:rsidR="004B712F" w:rsidRDefault="004B712F">
      <w:pPr>
        <w:pStyle w:val="BodyText"/>
        <w:spacing w:before="0"/>
        <w:ind w:left="0" w:firstLine="0"/>
      </w:pPr>
    </w:p>
    <w:p w14:paraId="4B7C0BD9" w14:textId="77777777" w:rsidR="004B712F" w:rsidRDefault="004B712F">
      <w:pPr>
        <w:pStyle w:val="BodyText"/>
        <w:spacing w:before="48"/>
        <w:ind w:left="0" w:firstLine="0"/>
      </w:pPr>
    </w:p>
    <w:p w14:paraId="70DF5A5F" w14:textId="77777777" w:rsidR="004B712F" w:rsidRDefault="00000000">
      <w:pPr>
        <w:pStyle w:val="Heading1"/>
        <w:ind w:right="0"/>
        <w:jc w:val="left"/>
      </w:pPr>
      <w:r>
        <w:rPr>
          <w:spacing w:val="-2"/>
        </w:rPr>
        <w:t>Bibliográfia:</w:t>
      </w:r>
    </w:p>
    <w:p w14:paraId="439AE6D9" w14:textId="77777777" w:rsidR="004B712F" w:rsidRDefault="004B712F">
      <w:pPr>
        <w:pStyle w:val="BodyText"/>
        <w:spacing w:before="17"/>
        <w:ind w:left="0" w:firstLine="0"/>
        <w:rPr>
          <w:b/>
        </w:rPr>
      </w:pPr>
    </w:p>
    <w:p w14:paraId="2896E1E2" w14:textId="77777777" w:rsidR="004B712F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0" w:line="352" w:lineRule="auto"/>
        <w:ind w:right="782"/>
        <w:rPr>
          <w:sz w:val="24"/>
        </w:rPr>
      </w:pPr>
      <w:proofErr w:type="spellStart"/>
      <w:r>
        <w:rPr>
          <w:sz w:val="24"/>
        </w:rPr>
        <w:t>Ionescu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V.,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Managementul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producției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și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serviciilor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Editura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Cartea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Studențească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>, 2008.</w:t>
      </w:r>
    </w:p>
    <w:p w14:paraId="3F6466C8" w14:textId="77777777" w:rsidR="004B712F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9"/>
        <w:rPr>
          <w:sz w:val="24"/>
        </w:rPr>
      </w:pPr>
      <w:proofErr w:type="spellStart"/>
      <w:r>
        <w:rPr>
          <w:sz w:val="24"/>
        </w:rPr>
        <w:t>Badea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Managementul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producției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Editura</w:t>
      </w:r>
      <w:r>
        <w:rPr>
          <w:spacing w:val="-2"/>
          <w:sz w:val="24"/>
        </w:rPr>
        <w:t xml:space="preserve"> </w:t>
      </w:r>
      <w:r>
        <w:rPr>
          <w:sz w:val="24"/>
        </w:rPr>
        <w:t>ASE,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09C7CBAB" w14:textId="77777777" w:rsidR="004B712F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36" w:line="352" w:lineRule="auto"/>
        <w:ind w:right="408"/>
        <w:rPr>
          <w:sz w:val="24"/>
        </w:rPr>
      </w:pPr>
      <w:proofErr w:type="spellStart"/>
      <w:r>
        <w:rPr>
          <w:sz w:val="24"/>
        </w:rPr>
        <w:t>Dima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I.C.,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Nedelcu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M.V.,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Managementul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producției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Editura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Economică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2006.</w:t>
      </w:r>
    </w:p>
    <w:p w14:paraId="50DD1DC3" w14:textId="77777777" w:rsidR="004B712F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7"/>
        <w:rPr>
          <w:sz w:val="24"/>
        </w:rPr>
      </w:pPr>
      <w:r>
        <w:rPr>
          <w:sz w:val="24"/>
        </w:rPr>
        <w:t>Koltai,</w:t>
      </w:r>
      <w:r>
        <w:rPr>
          <w:spacing w:val="-4"/>
          <w:sz w:val="24"/>
        </w:rPr>
        <w:t xml:space="preserve"> </w:t>
      </w:r>
      <w:r>
        <w:rPr>
          <w:sz w:val="24"/>
        </w:rPr>
        <w:t>T.,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Termelésmenedzsment,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Typotex</w:t>
      </w:r>
      <w:proofErr w:type="spellEnd"/>
      <w:r>
        <w:rPr>
          <w:sz w:val="24"/>
        </w:rPr>
        <w:t xml:space="preserve"> Kiadó,</w:t>
      </w:r>
      <w:r>
        <w:rPr>
          <w:spacing w:val="-2"/>
          <w:sz w:val="24"/>
        </w:rPr>
        <w:t xml:space="preserve"> </w:t>
      </w:r>
      <w:r>
        <w:rPr>
          <w:sz w:val="24"/>
        </w:rPr>
        <w:t>Budapest,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2006.</w:t>
      </w:r>
    </w:p>
    <w:sectPr w:rsidR="004B712F">
      <w:type w:val="continuous"/>
      <w:pgSz w:w="12240" w:h="15840"/>
      <w:pgMar w:top="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AE"/>
    <w:multiLevelType w:val="hybridMultilevel"/>
    <w:tmpl w:val="14F4536E"/>
    <w:lvl w:ilvl="0" w:tplc="23D27A2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DFAC30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6CB26082">
      <w:numFmt w:val="bullet"/>
      <w:lvlText w:val="•"/>
      <w:lvlJc w:val="left"/>
      <w:pPr>
        <w:ind w:left="2448" w:hanging="360"/>
      </w:pPr>
      <w:rPr>
        <w:rFonts w:hint="default"/>
        <w:lang w:val="hu-HU" w:eastAsia="en-US" w:bidi="ar-SA"/>
      </w:rPr>
    </w:lvl>
    <w:lvl w:ilvl="3" w:tplc="BCB89274">
      <w:numFmt w:val="bullet"/>
      <w:lvlText w:val="•"/>
      <w:lvlJc w:val="left"/>
      <w:pPr>
        <w:ind w:left="3312" w:hanging="360"/>
      </w:pPr>
      <w:rPr>
        <w:rFonts w:hint="default"/>
        <w:lang w:val="hu-HU" w:eastAsia="en-US" w:bidi="ar-SA"/>
      </w:rPr>
    </w:lvl>
    <w:lvl w:ilvl="4" w:tplc="14463F18">
      <w:numFmt w:val="bullet"/>
      <w:lvlText w:val="•"/>
      <w:lvlJc w:val="left"/>
      <w:pPr>
        <w:ind w:left="4176" w:hanging="360"/>
      </w:pPr>
      <w:rPr>
        <w:rFonts w:hint="default"/>
        <w:lang w:val="hu-HU" w:eastAsia="en-US" w:bidi="ar-SA"/>
      </w:rPr>
    </w:lvl>
    <w:lvl w:ilvl="5" w:tplc="FE8E3842">
      <w:numFmt w:val="bullet"/>
      <w:lvlText w:val="•"/>
      <w:lvlJc w:val="left"/>
      <w:pPr>
        <w:ind w:left="5040" w:hanging="360"/>
      </w:pPr>
      <w:rPr>
        <w:rFonts w:hint="default"/>
        <w:lang w:val="hu-HU" w:eastAsia="en-US" w:bidi="ar-SA"/>
      </w:rPr>
    </w:lvl>
    <w:lvl w:ilvl="6" w:tplc="A322F36A">
      <w:numFmt w:val="bullet"/>
      <w:lvlText w:val="•"/>
      <w:lvlJc w:val="left"/>
      <w:pPr>
        <w:ind w:left="5904" w:hanging="360"/>
      </w:pPr>
      <w:rPr>
        <w:rFonts w:hint="default"/>
        <w:lang w:val="hu-HU" w:eastAsia="en-US" w:bidi="ar-SA"/>
      </w:rPr>
    </w:lvl>
    <w:lvl w:ilvl="7" w:tplc="DB781296">
      <w:numFmt w:val="bullet"/>
      <w:lvlText w:val="•"/>
      <w:lvlJc w:val="left"/>
      <w:pPr>
        <w:ind w:left="6768" w:hanging="360"/>
      </w:pPr>
      <w:rPr>
        <w:rFonts w:hint="default"/>
        <w:lang w:val="hu-HU" w:eastAsia="en-US" w:bidi="ar-SA"/>
      </w:rPr>
    </w:lvl>
    <w:lvl w:ilvl="8" w:tplc="67F22EAA">
      <w:numFmt w:val="bullet"/>
      <w:lvlText w:val="•"/>
      <w:lvlJc w:val="left"/>
      <w:pPr>
        <w:ind w:left="7632" w:hanging="360"/>
      </w:pPr>
      <w:rPr>
        <w:rFonts w:hint="default"/>
        <w:lang w:val="hu-HU" w:eastAsia="en-US" w:bidi="ar-SA"/>
      </w:rPr>
    </w:lvl>
  </w:abstractNum>
  <w:num w:numId="1" w16cid:durableId="157315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2F"/>
    <w:rsid w:val="004B712F"/>
    <w:rsid w:val="00D05F29"/>
    <w:rsid w:val="00E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F9080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righ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71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jc w:val="right"/>
    </w:pPr>
    <w:rPr>
      <w:rFonts w:ascii="Bahnschrift" w:eastAsia="Bahnschrift" w:hAnsi="Bahnschrift" w:cs="Bahnschrift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760</Characters>
  <Application>Microsoft Office Word</Application>
  <DocSecurity>0</DocSecurity>
  <Lines>30</Lines>
  <Paragraphs>21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Veres Edit</cp:lastModifiedBy>
  <cp:revision>2</cp:revision>
  <dcterms:created xsi:type="dcterms:W3CDTF">2025-01-30T08:25:00Z</dcterms:created>
  <dcterms:modified xsi:type="dcterms:W3CDTF">2025-01-30T08:25:00Z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2ae53689587633ccce4bc2189b324fbc469cc3ffd7e8b9a299ec2c70d84c2946</vt:lpwstr>
  </property>
</Properties>
</file>