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700" w:line="240" w:lineRule="auto"/>
        <w:jc w:val="left"/>
        <w:rPr>
          <w:rFonts w:ascii="Arial" w:cs="Arial" w:hAnsi="Arial" w:eastAsia="Arial"/>
          <w:outline w:val="0"/>
          <w:color w:val="333333"/>
          <w:sz w:val="64"/>
          <w:szCs w:val="64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64"/>
          <w:szCs w:val="64"/>
          <w:rtl w:val="0"/>
          <w14:textFill>
            <w14:solidFill>
              <w14:srgbClr w14:val="333333"/>
            </w14:solidFill>
          </w14:textFill>
        </w:rPr>
        <w:t xml:space="preserve">A szakdolgozat formai </w:t>
      </w:r>
      <w:r>
        <w:rPr>
          <w:rFonts w:ascii="Arial" w:hAnsi="Arial" w:hint="default"/>
          <w:outline w:val="0"/>
          <w:color w:val="333333"/>
          <w:sz w:val="64"/>
          <w:szCs w:val="64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64"/>
          <w:szCs w:val="64"/>
          <w:rtl w:val="0"/>
          <w14:textFill>
            <w14:solidFill>
              <w14:srgbClr w14:val="333333"/>
            </w14:solidFill>
          </w14:textFill>
        </w:rPr>
        <w:t>s tartalmi k</w:t>
      </w:r>
      <w:r>
        <w:rPr>
          <w:rFonts w:ascii="Arial" w:hAnsi="Arial" w:hint="default"/>
          <w:outline w:val="0"/>
          <w:color w:val="333333"/>
          <w:sz w:val="64"/>
          <w:szCs w:val="64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64"/>
          <w:szCs w:val="64"/>
          <w:rtl w:val="0"/>
          <w14:textFill>
            <w14:solidFill>
              <w14:srgbClr w14:val="333333"/>
            </w14:solidFill>
          </w14:textFill>
        </w:rPr>
        <w:t>vetelm</w:t>
      </w:r>
      <w:r>
        <w:rPr>
          <w:rFonts w:ascii="Arial" w:hAnsi="Arial" w:hint="default"/>
          <w:outline w:val="0"/>
          <w:color w:val="333333"/>
          <w:sz w:val="64"/>
          <w:szCs w:val="64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64"/>
          <w:szCs w:val="64"/>
          <w:rtl w:val="0"/>
          <w14:textFill>
            <w14:solidFill>
              <w14:srgbClr w14:val="333333"/>
            </w14:solidFill>
          </w14:textFill>
        </w:rPr>
        <w:t>nyei, 2022/2023-as tan</w:t>
      </w:r>
      <w:r>
        <w:rPr>
          <w:rFonts w:ascii="Arial" w:hAnsi="Arial" w:hint="default"/>
          <w:outline w:val="0"/>
          <w:color w:val="333333"/>
          <w:sz w:val="64"/>
          <w:szCs w:val="64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64"/>
          <w:szCs w:val="64"/>
          <w:rtl w:val="0"/>
          <w14:textFill>
            <w14:solidFill>
              <w14:srgbClr w14:val="333333"/>
            </w14:solidFill>
          </w14:textFill>
        </w:rPr>
        <w:t>v</w:t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Szociol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gia BA, Szoci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lis munka BA</w:t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>Formai k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vetelm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nyek, k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szet, a dolgozat szerkezete</w:t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Formai k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vetelm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nyek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Terjedelem: legkevesebb 40 oldal (kiv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ve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szet,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kek, f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ggel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k, mell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klet - pl. k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rd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 vagy interj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zlat)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:lang w:val="de-DE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Form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tum: A4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Marg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k: minden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tt 2 cm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:lang w:val="de-DE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ű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pus: Times New Roman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:lang w:val="de-DE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ű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ret: 12 pt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Sork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z: 1,5-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(150%)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 fejezetek a tudom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nyos dolgozatokban megszokott sz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moz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st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vetik (els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szint r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mai vagy arab, a t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bbi arab sz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m) p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ld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ul: I. r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 c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me, I.1. fejezet, I.1.1. alfejezet, I.1.2. alfejezet, I.2. fejezet</w:t>
      </w:r>
    </w:p>
    <w:p>
      <w:pPr>
        <w:pStyle w:val="Default"/>
        <w:numPr>
          <w:ilvl w:val="0"/>
          <w:numId w:val="2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Az illusztr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k, diagramok, 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zatok sz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moz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sa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s c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mmel (felirattal) val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ell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sa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telez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 ezek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 a dolgozat 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 szerepel.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szeti hivatkoz</w:t>
      </w:r>
      <w:r>
        <w:rPr>
          <w:rFonts w:ascii="Arial" w:hAnsi="Arial" w:hint="default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sok</w:t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 szakdolgozat sz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vegk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zi hivatkoz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sait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s bibliogr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fi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 az APA st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lus szerint kell elk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teni. K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rj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k, hogy erre vonatkoz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an konzult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lja az al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bbi forr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sokat:</w:t>
      </w:r>
    </w:p>
    <w:p>
      <w:pPr>
        <w:pStyle w:val="Default"/>
        <w:numPr>
          <w:ilvl w:val="0"/>
          <w:numId w:val="3"/>
        </w:numPr>
        <w:spacing w:before="0" w:line="360" w:lineRule="auto"/>
        <w:rPr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"https://www.partium.ro/148063/pesz-kozlesi-feltetelek.pdf"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A Partiumi Egyetemi Szemle k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:lang w:val="sv-SE"/>
          <w14:textFill>
            <w14:solidFill>
              <w14:srgbClr w14:val="0000FF"/>
            </w14:solidFill>
          </w14:textFill>
        </w:rPr>
        <w:t>ö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zl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si felt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telei</w:t>
      </w:r>
      <w:r>
        <w:rPr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3"/>
        </w:numPr>
        <w:spacing w:before="0" w:line="360" w:lineRule="auto"/>
        <w:rPr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"https://apastyle.apa.org/"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Az APA st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í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lus hivatalos oldala</w:t>
      </w:r>
      <w:r>
        <w:rPr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end" w:fldLock="0"/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Az APA st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lus haszn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 megk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nny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ti a hivatkoz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skezel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szoftverek haszn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lata, pl.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instrText xml:space="preserve"> HYPERLINK "https://www.zotero.org/"</w:instrText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4c8e38"/>
          <w:u w:val="single"/>
          <w:rtl w:val="0"/>
          <w:lang w:val="nl-NL"/>
          <w14:textFill>
            <w14:solidFill>
              <w14:srgbClr w14:val="4C8E38"/>
            </w14:solidFill>
          </w14:textFill>
        </w:rPr>
        <w:t>Zotero</w:t>
      </w:r>
      <w:r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instrText xml:space="preserve"> HYPERLINK "https://www.mendeley.com/"</w:instrText>
      </w:r>
      <w:r>
        <w:rPr>
          <w:rStyle w:val="Hyperlink.1"/>
          <w:rFonts w:ascii="Arial" w:cs="Arial" w:hAnsi="Arial" w:eastAsia="Arial"/>
          <w:outline w:val="0"/>
          <w:color w:val="4c8e38"/>
          <w:u w:val="single"/>
          <w14:textFill>
            <w14:solidFill>
              <w14:srgbClr w14:val="4C8E38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4c8e38"/>
          <w:u w:val="single"/>
          <w:rtl w:val="0"/>
          <w14:textFill>
            <w14:solidFill>
              <w14:srgbClr w14:val="4C8E38"/>
            </w14:solidFill>
          </w14:textFill>
        </w:rPr>
        <w:t>Mendeley</w:t>
      </w:r>
      <w:r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A dolgozat szerkezete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 fed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lap tartalmazza az egyetem, a kar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a tansz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 megnevez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t, a dolgozat 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pus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t, a jelentkez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nev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t, a vezet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ő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tan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 nev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a 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t.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Magyar nyelv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ű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kivonat (2-2500 karakter/le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s)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Rom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 nyelv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ű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kivonat (2-2500 karakter/le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s)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Angol nyelv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ű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kivonat (2-2500 karakter/le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s)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Tartalomjegyz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Bevezet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Elm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leti r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sz: a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szet,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kek, f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ggel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 n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lk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li dolgozat 30-35%-a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 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m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dszertana: A 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m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dszertan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nak r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szletes bemutat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sa (mennyis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gi/min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gi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az alkalmazott m</w:t>
      </w:r>
      <w:r>
        <w:rPr>
          <w:rFonts w:ascii="Arial" w:hAnsi="Arial" w:hint="default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dszerek, mintav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tel, reprezentativit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s, 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si k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rd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sek, magyar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eset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ben hipot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zisek stb.), a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szet,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kek, f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ggel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 n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lk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li dolgozat 10-15%-a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si eredem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nyek: a kutat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si r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sz/eredm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nyek bemutat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sa, a dolgozat legnagyobb terjedelm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ű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fejezete, a 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szet,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kek, f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ggel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kek n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lk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li dolgozat 50-60%-a</w:t>
      </w:r>
    </w:p>
    <w:p>
      <w:pPr>
        <w:pStyle w:val="Default"/>
        <w:numPr>
          <w:ilvl w:val="1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Az eredm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nyek bemutat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sa struktur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:lang w:val="da-DK"/>
          <w14:textFill>
            <w14:solidFill>
              <w14:srgbClr w14:val="333333"/>
            </w14:solidFill>
          </w14:textFill>
        </w:rPr>
        <w:t>lt form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  <w:t>ban (alc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mek)</w:t>
      </w:r>
    </w:p>
    <w:p>
      <w:pPr>
        <w:pStyle w:val="Default"/>
        <w:numPr>
          <w:ilvl w:val="1"/>
          <w:numId w:val="4"/>
        </w:numPr>
        <w:spacing w:before="0" w:line="360" w:lineRule="auto"/>
        <w:rPr>
          <w:rFonts w:ascii="Arial" w:hAnsi="Arial"/>
          <w:outline w:val="0"/>
          <w:color w:val="333333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Hipot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zisek ellen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se (amennyiben vannak)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vetkeztet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sek 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 javaslatok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nyv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szet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 w:hint="default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br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:lang w:val="da-DK"/>
          <w14:textFill>
            <w14:solidFill>
              <w14:srgbClr w14:val="333333"/>
            </w14:solidFill>
          </w14:textFill>
        </w:rPr>
        <w:t>ke, t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bl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zatok jegyz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ke</w:t>
      </w:r>
    </w:p>
    <w:p>
      <w:pPr>
        <w:pStyle w:val="Default"/>
        <w:numPr>
          <w:ilvl w:val="0"/>
          <w:numId w:val="4"/>
        </w:numPr>
        <w:spacing w:before="0" w:line="360" w:lineRule="auto"/>
        <w:rPr>
          <w:rFonts w:ascii="Arial" w:hAnsi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ggel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 (k</w:t>
      </w:r>
      <w:r>
        <w:rPr>
          <w:rFonts w:ascii="Arial" w:hAnsi="Arial" w:hint="default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rd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őí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v, interj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zlat stb.)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▪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c8e38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14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4c8e38"/>
      <w:u w:val="single"/>
      <w14:textFill>
        <w14:solidFill>
          <w14:srgbClr w14:val="4C8E3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