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B1" w:rsidRDefault="00B94C2C">
      <w:pPr>
        <w:rPr>
          <w:sz w:val="24"/>
          <w:szCs w:val="24"/>
          <w:lang w:val="ro-RO"/>
        </w:rPr>
      </w:pPr>
      <w:proofErr w:type="spellStart"/>
      <w:r w:rsidRPr="00B94C2C">
        <w:rPr>
          <w:sz w:val="24"/>
          <w:szCs w:val="24"/>
          <w:lang w:val="en-US"/>
        </w:rPr>
        <w:t>Criteriile</w:t>
      </w:r>
      <w:proofErr w:type="spellEnd"/>
      <w:r w:rsidRPr="00B94C2C">
        <w:rPr>
          <w:sz w:val="24"/>
          <w:szCs w:val="24"/>
          <w:lang w:val="en-US"/>
        </w:rPr>
        <w:t xml:space="preserve"> </w:t>
      </w:r>
      <w:r w:rsidRPr="00B94C2C">
        <w:rPr>
          <w:sz w:val="24"/>
          <w:szCs w:val="24"/>
          <w:lang w:val="ro-RO"/>
        </w:rPr>
        <w:t xml:space="preserve">de selecție </w:t>
      </w:r>
      <w:r>
        <w:rPr>
          <w:sz w:val="24"/>
          <w:szCs w:val="24"/>
          <w:lang w:val="ro-RO"/>
        </w:rPr>
        <w:t>a personalului administrativ, didactic și nedidactic pentru mobilități de formare (STT):</w:t>
      </w:r>
    </w:p>
    <w:p w:rsidR="00B94C2C" w:rsidRDefault="00B94C2C" w:rsidP="00B94C2C">
      <w:pPr>
        <w:pStyle w:val="ListParagraph"/>
        <w:numPr>
          <w:ilvl w:val="0"/>
          <w:numId w:val="2"/>
        </w:numPr>
        <w:rPr>
          <w:sz w:val="24"/>
          <w:szCs w:val="24"/>
          <w:lang w:val="ro-RO"/>
        </w:rPr>
      </w:pPr>
      <w:r>
        <w:rPr>
          <w:sz w:val="24"/>
          <w:szCs w:val="24"/>
          <w:lang w:val="ro-RO"/>
        </w:rPr>
        <w:t>Se acordă:</w:t>
      </w:r>
    </w:p>
    <w:p w:rsidR="00B94C2C" w:rsidRDefault="00B94C2C" w:rsidP="00B94C2C">
      <w:pPr>
        <w:pStyle w:val="ListParagraph"/>
        <w:numPr>
          <w:ilvl w:val="0"/>
          <w:numId w:val="5"/>
        </w:numPr>
        <w:rPr>
          <w:sz w:val="24"/>
          <w:szCs w:val="24"/>
          <w:lang w:val="ro-RO"/>
        </w:rPr>
      </w:pPr>
      <w:r>
        <w:rPr>
          <w:sz w:val="24"/>
          <w:szCs w:val="24"/>
          <w:lang w:val="ro-RO"/>
        </w:rPr>
        <w:t xml:space="preserve"> pentru personal administrativ – 5 puncte</w:t>
      </w:r>
    </w:p>
    <w:p w:rsidR="00B94C2C" w:rsidRDefault="00B94C2C" w:rsidP="00B94C2C">
      <w:pPr>
        <w:pStyle w:val="ListParagraph"/>
        <w:numPr>
          <w:ilvl w:val="0"/>
          <w:numId w:val="5"/>
        </w:numPr>
        <w:rPr>
          <w:sz w:val="24"/>
          <w:szCs w:val="24"/>
          <w:lang w:val="ro-RO"/>
        </w:rPr>
      </w:pPr>
      <w:r>
        <w:rPr>
          <w:sz w:val="24"/>
          <w:szCs w:val="24"/>
          <w:lang w:val="ro-RO"/>
        </w:rPr>
        <w:t>pentru personal didactic și administrativ (rector, prorector, director științific, decan, șef de departament, responsabil de studiu, responsabil de specialitate, responsabil științific de departament, director de cercetare științific (Institutul de cercetare), coordonator departamental Erasmus+) – 3 puncte</w:t>
      </w:r>
    </w:p>
    <w:p w:rsidR="00B94C2C" w:rsidRDefault="00B94C2C" w:rsidP="00B94C2C">
      <w:pPr>
        <w:pStyle w:val="ListParagraph"/>
        <w:numPr>
          <w:ilvl w:val="0"/>
          <w:numId w:val="5"/>
        </w:numPr>
        <w:rPr>
          <w:sz w:val="24"/>
          <w:szCs w:val="24"/>
          <w:lang w:val="ro-RO"/>
        </w:rPr>
      </w:pPr>
      <w:r>
        <w:rPr>
          <w:sz w:val="24"/>
          <w:szCs w:val="24"/>
          <w:lang w:val="ro-RO"/>
        </w:rPr>
        <w:t>pentru personal didactic – 1 punct</w:t>
      </w:r>
    </w:p>
    <w:p w:rsidR="00B94C2C" w:rsidRDefault="00B94C2C" w:rsidP="00B94C2C">
      <w:pPr>
        <w:pStyle w:val="ListParagraph"/>
        <w:numPr>
          <w:ilvl w:val="0"/>
          <w:numId w:val="2"/>
        </w:numPr>
        <w:rPr>
          <w:sz w:val="24"/>
          <w:szCs w:val="24"/>
          <w:lang w:val="ro-RO"/>
        </w:rPr>
      </w:pPr>
      <w:r>
        <w:rPr>
          <w:sz w:val="24"/>
          <w:szCs w:val="24"/>
          <w:lang w:val="ro-RO"/>
        </w:rPr>
        <w:t>vor să desfășoare o mobilitate de formare în străinătate, într-o altă țară decât Ungaria – 1 punct</w:t>
      </w:r>
    </w:p>
    <w:p w:rsidR="00B94C2C" w:rsidRDefault="006E5F6F" w:rsidP="006E5F6F">
      <w:pPr>
        <w:pStyle w:val="ListParagraph"/>
        <w:numPr>
          <w:ilvl w:val="0"/>
          <w:numId w:val="2"/>
        </w:numPr>
        <w:rPr>
          <w:sz w:val="24"/>
          <w:szCs w:val="24"/>
          <w:lang w:val="ro-RO"/>
        </w:rPr>
      </w:pPr>
      <w:r w:rsidRPr="006E5F6F">
        <w:rPr>
          <w:sz w:val="24"/>
          <w:szCs w:val="24"/>
          <w:lang w:val="ro-RO"/>
        </w:rPr>
        <w:t>vor să desfășoare o mobilitate de formare</w:t>
      </w:r>
      <w:r w:rsidR="002514B6">
        <w:rPr>
          <w:sz w:val="24"/>
          <w:szCs w:val="24"/>
          <w:lang w:val="ro-RO"/>
        </w:rPr>
        <w:t xml:space="preserve"> cu s</w:t>
      </w:r>
      <w:r>
        <w:rPr>
          <w:sz w:val="24"/>
          <w:szCs w:val="24"/>
          <w:lang w:val="ro-RO"/>
        </w:rPr>
        <w:t>copul de a implementa în instituția de origine un „Best practice” însușit în instituția gazdă – 2 puncte</w:t>
      </w:r>
    </w:p>
    <w:p w:rsidR="006E5F6F" w:rsidRDefault="006E5F6F" w:rsidP="006E5F6F">
      <w:pPr>
        <w:pStyle w:val="ListParagraph"/>
        <w:numPr>
          <w:ilvl w:val="0"/>
          <w:numId w:val="2"/>
        </w:numPr>
        <w:rPr>
          <w:sz w:val="24"/>
          <w:szCs w:val="24"/>
          <w:lang w:val="ro-RO"/>
        </w:rPr>
      </w:pPr>
      <w:r>
        <w:rPr>
          <w:sz w:val="24"/>
          <w:szCs w:val="24"/>
          <w:lang w:val="ro-RO"/>
        </w:rPr>
        <w:t>nu au beneficiat încă de bursă STT Erasmus+ - 2 puncte</w:t>
      </w:r>
      <w:bookmarkStart w:id="0" w:name="_GoBack"/>
      <w:bookmarkEnd w:id="0"/>
    </w:p>
    <w:p w:rsidR="006E5F6F" w:rsidRDefault="006E5F6F" w:rsidP="006E5F6F">
      <w:pPr>
        <w:pStyle w:val="ListParagraph"/>
        <w:numPr>
          <w:ilvl w:val="0"/>
          <w:numId w:val="2"/>
        </w:numPr>
        <w:rPr>
          <w:sz w:val="24"/>
          <w:szCs w:val="24"/>
          <w:lang w:val="ro-RO"/>
        </w:rPr>
      </w:pPr>
      <w:r>
        <w:rPr>
          <w:sz w:val="24"/>
          <w:szCs w:val="24"/>
          <w:lang w:val="ro-RO"/>
        </w:rPr>
        <w:t>vor praticipa la un curs de formare – 1 punct</w:t>
      </w:r>
    </w:p>
    <w:p w:rsidR="00D10900" w:rsidRDefault="00D10900" w:rsidP="00D10900">
      <w:pPr>
        <w:rPr>
          <w:sz w:val="24"/>
          <w:szCs w:val="24"/>
          <w:lang w:val="ro-RO"/>
        </w:rPr>
      </w:pPr>
    </w:p>
    <w:p w:rsidR="00D10900" w:rsidRDefault="00D10900" w:rsidP="00D10900">
      <w:pPr>
        <w:rPr>
          <w:sz w:val="24"/>
          <w:szCs w:val="24"/>
          <w:lang w:val="ro-RO"/>
        </w:rPr>
      </w:pPr>
      <w:r w:rsidRPr="00D10900">
        <w:rPr>
          <w:sz w:val="24"/>
          <w:szCs w:val="24"/>
          <w:lang w:val="ro-RO"/>
        </w:rPr>
        <w:t xml:space="preserve">Criteriile </w:t>
      </w:r>
      <w:r>
        <w:rPr>
          <w:sz w:val="24"/>
          <w:szCs w:val="24"/>
          <w:lang w:val="ro-RO"/>
        </w:rPr>
        <w:t>de selecție a cadrelor didactice pentru mobilități de predare (STA</w:t>
      </w:r>
      <w:r w:rsidRPr="00D10900">
        <w:rPr>
          <w:sz w:val="24"/>
          <w:szCs w:val="24"/>
          <w:lang w:val="ro-RO"/>
        </w:rPr>
        <w:t>):</w:t>
      </w:r>
    </w:p>
    <w:p w:rsidR="00D10900" w:rsidRPr="00D10900" w:rsidRDefault="00D10900" w:rsidP="00D10900">
      <w:pPr>
        <w:rPr>
          <w:sz w:val="24"/>
          <w:szCs w:val="24"/>
          <w:lang w:val="ro-RO"/>
        </w:rPr>
      </w:pPr>
    </w:p>
    <w:p w:rsidR="00B94C2C" w:rsidRDefault="00D10900" w:rsidP="00D10900">
      <w:pPr>
        <w:pStyle w:val="ListParagraph"/>
        <w:numPr>
          <w:ilvl w:val="0"/>
          <w:numId w:val="6"/>
        </w:numPr>
        <w:rPr>
          <w:sz w:val="24"/>
          <w:szCs w:val="24"/>
          <w:lang w:val="ro-RO"/>
        </w:rPr>
      </w:pPr>
      <w:r>
        <w:rPr>
          <w:sz w:val="24"/>
          <w:szCs w:val="24"/>
          <w:lang w:val="ro-RO"/>
        </w:rPr>
        <w:t>participă pentru prima dată în programul STA Erasmus+ - 2 puncte</w:t>
      </w:r>
    </w:p>
    <w:p w:rsidR="00D10900" w:rsidRDefault="00D10900" w:rsidP="00D10900">
      <w:pPr>
        <w:pStyle w:val="ListParagraph"/>
        <w:numPr>
          <w:ilvl w:val="0"/>
          <w:numId w:val="6"/>
        </w:numPr>
        <w:rPr>
          <w:sz w:val="24"/>
          <w:szCs w:val="24"/>
          <w:lang w:val="ro-RO"/>
        </w:rPr>
      </w:pPr>
      <w:r>
        <w:rPr>
          <w:sz w:val="24"/>
          <w:szCs w:val="24"/>
          <w:lang w:val="ro-RO"/>
        </w:rPr>
        <w:t>a contribuit la semnarea acordurilor bilaterale în anul academic anterior – 1 punct</w:t>
      </w:r>
    </w:p>
    <w:p w:rsidR="00D10900" w:rsidRDefault="00D10900" w:rsidP="00D10900">
      <w:pPr>
        <w:pStyle w:val="ListParagraph"/>
        <w:numPr>
          <w:ilvl w:val="0"/>
          <w:numId w:val="6"/>
        </w:numPr>
        <w:rPr>
          <w:sz w:val="24"/>
          <w:szCs w:val="24"/>
          <w:lang w:val="ro-RO"/>
        </w:rPr>
      </w:pPr>
      <w:r>
        <w:rPr>
          <w:sz w:val="24"/>
          <w:szCs w:val="24"/>
          <w:lang w:val="ro-RO"/>
        </w:rPr>
        <w:t>a desfășurat activități de tutoriat cu studenții Erasmus+ incoming în anul academic anterior – 2 puncte</w:t>
      </w:r>
    </w:p>
    <w:p w:rsidR="00D10900" w:rsidRDefault="00D10900" w:rsidP="00D10900">
      <w:pPr>
        <w:pStyle w:val="ListParagraph"/>
        <w:numPr>
          <w:ilvl w:val="0"/>
          <w:numId w:val="6"/>
        </w:numPr>
        <w:rPr>
          <w:sz w:val="24"/>
          <w:szCs w:val="24"/>
          <w:lang w:val="ro-RO"/>
        </w:rPr>
      </w:pPr>
      <w:r>
        <w:rPr>
          <w:sz w:val="24"/>
          <w:szCs w:val="24"/>
          <w:lang w:val="ro-RO"/>
        </w:rPr>
        <w:t>a predat în timpul mobilității într-o limbă străină în anul academic anterior – 1 punct</w:t>
      </w:r>
    </w:p>
    <w:p w:rsidR="00D10900" w:rsidRDefault="00D10900" w:rsidP="00D10900">
      <w:pPr>
        <w:pStyle w:val="ListParagraph"/>
        <w:numPr>
          <w:ilvl w:val="0"/>
          <w:numId w:val="6"/>
        </w:numPr>
        <w:rPr>
          <w:sz w:val="24"/>
          <w:szCs w:val="24"/>
          <w:lang w:val="ro-RO"/>
        </w:rPr>
      </w:pPr>
      <w:r>
        <w:rPr>
          <w:sz w:val="24"/>
          <w:szCs w:val="24"/>
          <w:lang w:val="ro-RO"/>
        </w:rPr>
        <w:t>a acordat sprijin studenților outgoing și incoming în stabilirea planului de studiu (Learning agreement) – 1 punct</w:t>
      </w:r>
    </w:p>
    <w:p w:rsidR="00D10900" w:rsidRDefault="00D10900" w:rsidP="00D10900">
      <w:pPr>
        <w:pStyle w:val="ListParagraph"/>
        <w:numPr>
          <w:ilvl w:val="0"/>
          <w:numId w:val="6"/>
        </w:numPr>
        <w:rPr>
          <w:sz w:val="24"/>
          <w:szCs w:val="24"/>
          <w:lang w:val="ro-RO"/>
        </w:rPr>
      </w:pPr>
      <w:r>
        <w:rPr>
          <w:sz w:val="24"/>
          <w:szCs w:val="24"/>
          <w:lang w:val="ro-RO"/>
        </w:rPr>
        <w:t xml:space="preserve">aplică pentru o mobilitate de predare în străinătate, </w:t>
      </w:r>
      <w:r w:rsidRPr="00D10900">
        <w:rPr>
          <w:sz w:val="24"/>
          <w:szCs w:val="24"/>
          <w:lang w:val="ro-RO"/>
        </w:rPr>
        <w:t>într-o altă țară decât Ungaria</w:t>
      </w:r>
      <w:r>
        <w:rPr>
          <w:sz w:val="24"/>
          <w:szCs w:val="24"/>
          <w:lang w:val="ro-RO"/>
        </w:rPr>
        <w:t xml:space="preserve"> – 2 puncte</w:t>
      </w:r>
    </w:p>
    <w:p w:rsidR="00D10900" w:rsidRPr="00D10900" w:rsidRDefault="00D10900" w:rsidP="00D10900">
      <w:pPr>
        <w:pStyle w:val="ListParagraph"/>
        <w:numPr>
          <w:ilvl w:val="0"/>
          <w:numId w:val="6"/>
        </w:numPr>
        <w:rPr>
          <w:sz w:val="24"/>
          <w:szCs w:val="24"/>
          <w:lang w:val="ro-RO"/>
        </w:rPr>
      </w:pPr>
      <w:r>
        <w:rPr>
          <w:sz w:val="24"/>
          <w:szCs w:val="24"/>
          <w:lang w:val="ro-RO"/>
        </w:rPr>
        <w:t>participare la evenimentele Erasmus+ organizate la UCP (International Days, sesiuni de informare periodice) – 0,5 punct/eveniment</w:t>
      </w:r>
    </w:p>
    <w:p w:rsidR="00B94C2C" w:rsidRDefault="00B94C2C" w:rsidP="00B94C2C">
      <w:pPr>
        <w:pStyle w:val="ListParagraph"/>
        <w:rPr>
          <w:sz w:val="24"/>
          <w:szCs w:val="24"/>
          <w:lang w:val="ro-RO"/>
        </w:rPr>
      </w:pPr>
    </w:p>
    <w:p w:rsidR="00B94C2C" w:rsidRPr="00B94C2C" w:rsidRDefault="00B94C2C" w:rsidP="00B94C2C">
      <w:pPr>
        <w:ind w:left="708"/>
        <w:rPr>
          <w:sz w:val="24"/>
          <w:szCs w:val="24"/>
          <w:lang w:val="ro-RO"/>
        </w:rPr>
      </w:pPr>
    </w:p>
    <w:sectPr w:rsidR="00B94C2C" w:rsidRPr="00B94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B3C98"/>
    <w:multiLevelType w:val="hybridMultilevel"/>
    <w:tmpl w:val="930A8CC8"/>
    <w:lvl w:ilvl="0" w:tplc="3976C5D8">
      <w:start w:val="1"/>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nsid w:val="39ED793C"/>
    <w:multiLevelType w:val="hybridMultilevel"/>
    <w:tmpl w:val="B80C12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EC3126A"/>
    <w:multiLevelType w:val="hybridMultilevel"/>
    <w:tmpl w:val="B8EE013C"/>
    <w:lvl w:ilvl="0" w:tplc="57EC7A6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6CE725E"/>
    <w:multiLevelType w:val="hybridMultilevel"/>
    <w:tmpl w:val="2FEE25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D0A0225"/>
    <w:multiLevelType w:val="hybridMultilevel"/>
    <w:tmpl w:val="8EF6DE88"/>
    <w:lvl w:ilvl="0" w:tplc="E9FAE0BE">
      <w:start w:val="1"/>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6A0B0930"/>
    <w:multiLevelType w:val="hybridMultilevel"/>
    <w:tmpl w:val="08CA98BE"/>
    <w:lvl w:ilvl="0" w:tplc="3ECA3BD0">
      <w:start w:val="1"/>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E0"/>
    <w:rsid w:val="002514B6"/>
    <w:rsid w:val="00437620"/>
    <w:rsid w:val="005C6DB1"/>
    <w:rsid w:val="006E5F6F"/>
    <w:rsid w:val="00B509E0"/>
    <w:rsid w:val="00B94C2C"/>
    <w:rsid w:val="00D109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205</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dc:creator>
  <cp:keywords/>
  <dc:description/>
  <cp:lastModifiedBy>Erasmus</cp:lastModifiedBy>
  <cp:revision>3</cp:revision>
  <dcterms:created xsi:type="dcterms:W3CDTF">2018-08-08T12:18:00Z</dcterms:created>
  <dcterms:modified xsi:type="dcterms:W3CDTF">2019-06-04T11:01:00Z</dcterms:modified>
</cp:coreProperties>
</file>