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13" w:rsidRPr="00053F13" w:rsidRDefault="00053F13" w:rsidP="00053F13">
      <w:pPr>
        <w:jc w:val="center"/>
        <w:rPr>
          <w:b/>
        </w:rPr>
      </w:pPr>
      <w:r w:rsidRPr="00053F13">
        <w:rPr>
          <w:b/>
        </w:rPr>
        <w:t>ÁLLAMVIZSGA DOLGOZAT ÉS DISSZERTÁCIÓ</w:t>
      </w:r>
    </w:p>
    <w:p w:rsidR="00053F13" w:rsidRPr="00053F13" w:rsidRDefault="00053F13" w:rsidP="00053F13">
      <w:pPr>
        <w:jc w:val="center"/>
        <w:rPr>
          <w:b/>
        </w:rPr>
      </w:pPr>
      <w:r w:rsidRPr="00053F13">
        <w:rPr>
          <w:b/>
        </w:rPr>
        <w:t>TÉMAJAVASLATOK</w:t>
      </w:r>
    </w:p>
    <w:p w:rsidR="00053F13" w:rsidRDefault="006C3332" w:rsidP="00053F13">
      <w:pPr>
        <w:jc w:val="center"/>
        <w:rPr>
          <w:b/>
        </w:rPr>
      </w:pPr>
      <w:r>
        <w:rPr>
          <w:b/>
        </w:rPr>
        <w:t>2022-2023</w:t>
      </w:r>
      <w:bookmarkStart w:id="0" w:name="_GoBack"/>
      <w:bookmarkEnd w:id="0"/>
    </w:p>
    <w:tbl>
      <w:tblPr>
        <w:tblStyle w:val="TableGrid"/>
        <w:tblpPr w:leftFromText="141" w:rightFromText="141" w:vertAnchor="page" w:horzAnchor="margin" w:tblpXSpec="center" w:tblpY="4061"/>
        <w:tblW w:w="0" w:type="auto"/>
        <w:tblLook w:val="04A0" w:firstRow="1" w:lastRow="0" w:firstColumn="1" w:lastColumn="0" w:noHBand="0" w:noVBand="1"/>
      </w:tblPr>
      <w:tblGrid>
        <w:gridCol w:w="7087"/>
      </w:tblGrid>
      <w:tr w:rsidR="00053F13" w:rsidTr="004955F9">
        <w:tc>
          <w:tcPr>
            <w:tcW w:w="7087" w:type="dxa"/>
          </w:tcPr>
          <w:p w:rsidR="00053F13" w:rsidRPr="003A19CF" w:rsidRDefault="00053F13" w:rsidP="004955F9">
            <w:pPr>
              <w:rPr>
                <w:color w:val="FF0000"/>
              </w:rPr>
            </w:pPr>
            <w:r w:rsidRPr="003A19CF">
              <w:rPr>
                <w:color w:val="FF0000"/>
              </w:rPr>
              <w:t>1. Stratégiai tervezés egy szolgáltató vállalkozásnál</w:t>
            </w:r>
          </w:p>
        </w:tc>
      </w:tr>
      <w:tr w:rsidR="00053F13" w:rsidTr="004955F9">
        <w:tc>
          <w:tcPr>
            <w:tcW w:w="7087" w:type="dxa"/>
          </w:tcPr>
          <w:p w:rsidR="00053F13" w:rsidRPr="003A19CF" w:rsidRDefault="00053F13" w:rsidP="004955F9">
            <w:pPr>
              <w:rPr>
                <w:color w:val="FF0000"/>
              </w:rPr>
            </w:pPr>
            <w:r w:rsidRPr="003A19CF">
              <w:rPr>
                <w:color w:val="FF0000"/>
              </w:rPr>
              <w:t>2. Stratégiai tervezés egy termelő típusú vállalkozásnál</w:t>
            </w:r>
          </w:p>
        </w:tc>
      </w:tr>
      <w:tr w:rsidR="00053F13" w:rsidTr="004955F9">
        <w:tc>
          <w:tcPr>
            <w:tcW w:w="7087" w:type="dxa"/>
          </w:tcPr>
          <w:p w:rsidR="00053F13" w:rsidRPr="003A19CF" w:rsidRDefault="00053F13" w:rsidP="004955F9">
            <w:pPr>
              <w:rPr>
                <w:color w:val="FF0000"/>
              </w:rPr>
            </w:pPr>
            <w:r w:rsidRPr="003A19CF">
              <w:rPr>
                <w:color w:val="FF0000"/>
              </w:rPr>
              <w:t>3. Stratégiai tervezés egy non-profit típusú szervezetnél</w:t>
            </w:r>
          </w:p>
        </w:tc>
      </w:tr>
      <w:tr w:rsidR="00053F13" w:rsidTr="004955F9">
        <w:tc>
          <w:tcPr>
            <w:tcW w:w="7087" w:type="dxa"/>
          </w:tcPr>
          <w:p w:rsidR="00053F13" w:rsidRPr="003A19CF" w:rsidRDefault="00053F13" w:rsidP="004955F9">
            <w:pPr>
              <w:rPr>
                <w:color w:val="0070C0"/>
              </w:rPr>
            </w:pPr>
            <w:r w:rsidRPr="003A19CF">
              <w:rPr>
                <w:color w:val="0070C0"/>
              </w:rPr>
              <w:t>4. Családi vállalkozások utódlási problémáinak elemzése</w:t>
            </w:r>
          </w:p>
        </w:tc>
      </w:tr>
      <w:tr w:rsidR="00053F13" w:rsidTr="004955F9">
        <w:tc>
          <w:tcPr>
            <w:tcW w:w="7087" w:type="dxa"/>
          </w:tcPr>
          <w:p w:rsidR="00053F13" w:rsidRPr="003A19CF" w:rsidRDefault="00053F13" w:rsidP="004955F9">
            <w:pPr>
              <w:rPr>
                <w:color w:val="0070C0"/>
              </w:rPr>
            </w:pPr>
            <w:r w:rsidRPr="003A19CF">
              <w:rPr>
                <w:color w:val="0070C0"/>
              </w:rPr>
              <w:t>5. Családi vállalkozások fejlődésének elemzése TONA modellel</w:t>
            </w:r>
          </w:p>
        </w:tc>
      </w:tr>
      <w:tr w:rsidR="00053F13" w:rsidTr="004955F9">
        <w:tc>
          <w:tcPr>
            <w:tcW w:w="7087" w:type="dxa"/>
          </w:tcPr>
          <w:p w:rsidR="00053F13" w:rsidRPr="003A19CF" w:rsidRDefault="00053F13" w:rsidP="004955F9">
            <w:pPr>
              <w:rPr>
                <w:color w:val="0070C0"/>
              </w:rPr>
            </w:pPr>
            <w:r w:rsidRPr="003A19CF">
              <w:rPr>
                <w:color w:val="0070C0"/>
              </w:rPr>
              <w:t>6. A közösségi gazdaság formációinak elemzése Partiumban</w:t>
            </w:r>
          </w:p>
        </w:tc>
      </w:tr>
      <w:tr w:rsidR="00053F13" w:rsidTr="004955F9">
        <w:tc>
          <w:tcPr>
            <w:tcW w:w="7087" w:type="dxa"/>
          </w:tcPr>
          <w:p w:rsidR="00053F13" w:rsidRPr="003A19CF" w:rsidRDefault="00053F13" w:rsidP="004955F9">
            <w:pPr>
              <w:rPr>
                <w:color w:val="0070C0"/>
              </w:rPr>
            </w:pPr>
            <w:r w:rsidRPr="003A19CF">
              <w:rPr>
                <w:color w:val="0070C0"/>
              </w:rPr>
              <w:t>7. A közösségi gazdaságban működő vállalkozások előnyei-hátrányai a pipeline típusú vállalkozásokhoz képest</w:t>
            </w:r>
          </w:p>
        </w:tc>
      </w:tr>
      <w:tr w:rsidR="00792977" w:rsidTr="004955F9">
        <w:tc>
          <w:tcPr>
            <w:tcW w:w="7087" w:type="dxa"/>
          </w:tcPr>
          <w:p w:rsidR="00792977" w:rsidRDefault="00792977" w:rsidP="004955F9">
            <w:r>
              <w:t>8. A vállalati hatékonyság mérésének módszertana és gyakorlata egy adott vállalkozásnál</w:t>
            </w:r>
          </w:p>
        </w:tc>
      </w:tr>
      <w:tr w:rsidR="00792977" w:rsidTr="004955F9">
        <w:tc>
          <w:tcPr>
            <w:tcW w:w="7087" w:type="dxa"/>
          </w:tcPr>
          <w:p w:rsidR="00792977" w:rsidRDefault="00792977" w:rsidP="004955F9">
            <w:r>
              <w:t xml:space="preserve">9. Stratégiai és üzleti tervezés </w:t>
            </w:r>
            <w:r w:rsidR="0011791F">
              <w:t>egy adott vállalkozásnál</w:t>
            </w:r>
          </w:p>
        </w:tc>
      </w:tr>
    </w:tbl>
    <w:p w:rsidR="00000EF1" w:rsidRDefault="008544E7" w:rsidP="008544E7">
      <w:pPr>
        <w:jc w:val="center"/>
        <w:rPr>
          <w:b/>
        </w:rPr>
      </w:pPr>
      <w:r w:rsidRPr="008544E7">
        <w:rPr>
          <w:b/>
        </w:rPr>
        <w:t>Dr. Nábrádi András, egyetemi tanár</w:t>
      </w:r>
    </w:p>
    <w:p w:rsidR="004955F9" w:rsidRDefault="004955F9" w:rsidP="008544E7">
      <w:pPr>
        <w:jc w:val="center"/>
        <w:rPr>
          <w:b/>
        </w:rPr>
      </w:pPr>
      <w:r>
        <w:rPr>
          <w:b/>
        </w:rPr>
        <w:t xml:space="preserve">email: </w:t>
      </w:r>
      <w:hyperlink r:id="rId5" w:history="1">
        <w:r w:rsidRPr="00426B84">
          <w:rPr>
            <w:rStyle w:val="Hyperlink"/>
            <w:b/>
          </w:rPr>
          <w:t>nabradi@partium.ro</w:t>
        </w:r>
      </w:hyperlink>
    </w:p>
    <w:p w:rsidR="004955F9" w:rsidRDefault="004955F9" w:rsidP="008544E7">
      <w:pPr>
        <w:jc w:val="center"/>
        <w:rPr>
          <w:b/>
        </w:rPr>
      </w:pPr>
    </w:p>
    <w:p w:rsidR="004955F9" w:rsidRDefault="004955F9" w:rsidP="008544E7">
      <w:pPr>
        <w:jc w:val="center"/>
        <w:rPr>
          <w:b/>
        </w:rPr>
      </w:pPr>
    </w:p>
    <w:p w:rsidR="004955F9" w:rsidRDefault="004955F9" w:rsidP="008544E7">
      <w:pPr>
        <w:jc w:val="center"/>
        <w:rPr>
          <w:b/>
        </w:rPr>
      </w:pPr>
    </w:p>
    <w:p w:rsidR="003A19CF" w:rsidRDefault="003A19CF" w:rsidP="008544E7">
      <w:pPr>
        <w:jc w:val="center"/>
        <w:rPr>
          <w:b/>
        </w:rPr>
      </w:pPr>
    </w:p>
    <w:p w:rsidR="003A19CF" w:rsidRDefault="003A19CF" w:rsidP="008544E7">
      <w:pPr>
        <w:jc w:val="center"/>
        <w:rPr>
          <w:b/>
        </w:rPr>
      </w:pPr>
    </w:p>
    <w:p w:rsidR="003A19CF" w:rsidRDefault="003A19CF" w:rsidP="008544E7">
      <w:pPr>
        <w:jc w:val="center"/>
        <w:rPr>
          <w:b/>
        </w:rPr>
      </w:pPr>
    </w:p>
    <w:p w:rsidR="003A19CF" w:rsidRDefault="003A19CF" w:rsidP="008544E7">
      <w:pPr>
        <w:jc w:val="center"/>
        <w:rPr>
          <w:b/>
        </w:rPr>
      </w:pPr>
    </w:p>
    <w:p w:rsidR="003A19CF" w:rsidRDefault="003A19CF" w:rsidP="008544E7">
      <w:pPr>
        <w:jc w:val="center"/>
        <w:rPr>
          <w:b/>
        </w:rPr>
      </w:pPr>
    </w:p>
    <w:p w:rsidR="003A19CF" w:rsidRDefault="003A19CF" w:rsidP="008544E7">
      <w:pPr>
        <w:jc w:val="center"/>
        <w:rPr>
          <w:b/>
        </w:rPr>
      </w:pPr>
    </w:p>
    <w:p w:rsidR="003A19CF" w:rsidRPr="003A19CF" w:rsidRDefault="003A19CF" w:rsidP="003A19CF">
      <w:r>
        <w:rPr>
          <w:b/>
        </w:rPr>
        <w:t xml:space="preserve">Tantárgyak és tantárgyfelelős oktató: </w:t>
      </w:r>
      <w:r w:rsidRPr="003A19CF">
        <w:t>Felelős: Dr. Nábrádi András</w:t>
      </w:r>
    </w:p>
    <w:p w:rsidR="003A19CF" w:rsidRPr="003A19CF" w:rsidRDefault="003A19CF" w:rsidP="003A19CF">
      <w:pPr>
        <w:rPr>
          <w:color w:val="FF0000"/>
        </w:rPr>
      </w:pPr>
      <w:r w:rsidRPr="003A19CF">
        <w:rPr>
          <w:color w:val="FF0000"/>
        </w:rPr>
        <w:t>1. MDA1104 Management strategic în afaceri, A stratégiai tervezés menedzsmentje,</w:t>
      </w:r>
    </w:p>
    <w:p w:rsidR="003A19CF" w:rsidRPr="003A19CF" w:rsidRDefault="003A19CF" w:rsidP="003A19CF">
      <w:pPr>
        <w:rPr>
          <w:color w:val="0070C0"/>
        </w:rPr>
      </w:pPr>
      <w:r w:rsidRPr="003A19CF">
        <w:rPr>
          <w:color w:val="0070C0"/>
        </w:rPr>
        <w:t>2. M3202 Management strategic, Stratégiai menedzsment</w:t>
      </w:r>
    </w:p>
    <w:p w:rsidR="003A19CF" w:rsidRPr="003A19CF" w:rsidRDefault="003A19CF" w:rsidP="003A19CF">
      <w:r w:rsidRPr="003A19CF">
        <w:t>3. MDA1203 Managementul planului de afaceri, AZ üzleti tervezés menedzsmentje</w:t>
      </w:r>
    </w:p>
    <w:sectPr w:rsidR="003A19CF" w:rsidRPr="003A19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E7"/>
    <w:rsid w:val="00000EF1"/>
    <w:rsid w:val="00053F13"/>
    <w:rsid w:val="0011791F"/>
    <w:rsid w:val="002877DA"/>
    <w:rsid w:val="003A19CF"/>
    <w:rsid w:val="004955F9"/>
    <w:rsid w:val="006A50DA"/>
    <w:rsid w:val="006C3332"/>
    <w:rsid w:val="00792977"/>
    <w:rsid w:val="008544E7"/>
    <w:rsid w:val="00A11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955F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95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bradi@partium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Nabradi Andras</dc:creator>
  <cp:lastModifiedBy>Oktató</cp:lastModifiedBy>
  <cp:revision>2</cp:revision>
  <dcterms:created xsi:type="dcterms:W3CDTF">2022-12-07T13:27:00Z</dcterms:created>
  <dcterms:modified xsi:type="dcterms:W3CDTF">2022-12-07T13:27:00Z</dcterms:modified>
</cp:coreProperties>
</file>