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B3397" w14:textId="32469389" w:rsidR="00FC2B24" w:rsidRDefault="00EA3CE0">
      <w:pPr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JAVASLAT SZAKDOLGOZATI TÉMAKÖRÖKRE</w:t>
      </w:r>
      <w:r w:rsidR="00607889">
        <w:rPr>
          <w:sz w:val="40"/>
          <w:szCs w:val="40"/>
        </w:rPr>
        <w:t xml:space="preserve"> A 2023-ÉVI</w:t>
      </w:r>
    </w:p>
    <w:p w14:paraId="5896C05E" w14:textId="6D14E8AE" w:rsidR="00607889" w:rsidRDefault="00607889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        PKE ZÁRÓVIZSGÁHOZ</w:t>
      </w:r>
    </w:p>
    <w:p w14:paraId="5E23B900" w14:textId="1B7D2A0A" w:rsidR="00EA3CE0" w:rsidRDefault="00EA3CE0">
      <w:pPr>
        <w:rPr>
          <w:sz w:val="40"/>
          <w:szCs w:val="40"/>
        </w:rPr>
      </w:pPr>
    </w:p>
    <w:p w14:paraId="2BC290D5" w14:textId="7F7E0F7F" w:rsidR="00EA3CE0" w:rsidRPr="00933174" w:rsidRDefault="00EA3CE0">
      <w:pPr>
        <w:rPr>
          <w:sz w:val="32"/>
          <w:szCs w:val="32"/>
        </w:rPr>
      </w:pPr>
      <w:r w:rsidRPr="00933174">
        <w:rPr>
          <w:sz w:val="32"/>
          <w:szCs w:val="32"/>
        </w:rPr>
        <w:t>Témavezető: Dr. Veres Lajos</w:t>
      </w:r>
      <w:r w:rsidR="00607889">
        <w:rPr>
          <w:sz w:val="32"/>
          <w:szCs w:val="32"/>
        </w:rPr>
        <w:t xml:space="preserve"> egyetemi docens </w:t>
      </w:r>
    </w:p>
    <w:p w14:paraId="36ADC3D3" w14:textId="433E57E2" w:rsidR="00EA3CE0" w:rsidRPr="00933174" w:rsidRDefault="00EA3CE0">
      <w:pPr>
        <w:rPr>
          <w:sz w:val="32"/>
          <w:szCs w:val="32"/>
        </w:rPr>
      </w:pPr>
    </w:p>
    <w:p w14:paraId="49BE57F6" w14:textId="77FE87F3" w:rsidR="00EA3CE0" w:rsidRDefault="00607889">
      <w:pPr>
        <w:rPr>
          <w:sz w:val="32"/>
          <w:szCs w:val="32"/>
        </w:rPr>
      </w:pPr>
      <w:r>
        <w:rPr>
          <w:sz w:val="32"/>
          <w:szCs w:val="32"/>
        </w:rPr>
        <w:t>Javasolt t</w:t>
      </w:r>
      <w:r w:rsidR="00EA3CE0" w:rsidRPr="00933174">
        <w:rPr>
          <w:sz w:val="32"/>
          <w:szCs w:val="32"/>
        </w:rPr>
        <w:t>émák:</w:t>
      </w:r>
    </w:p>
    <w:p w14:paraId="7AB261EC" w14:textId="09726F6F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A.TURIZMUS</w:t>
      </w:r>
    </w:p>
    <w:p w14:paraId="506FCA97" w14:textId="77E6F6A8" w:rsidR="00EA3CE0" w:rsidRPr="00933174" w:rsidRDefault="00EA3CE0">
      <w:pPr>
        <w:rPr>
          <w:sz w:val="32"/>
          <w:szCs w:val="32"/>
        </w:rPr>
      </w:pPr>
      <w:r w:rsidRPr="00933174">
        <w:rPr>
          <w:sz w:val="32"/>
          <w:szCs w:val="32"/>
        </w:rPr>
        <w:t>1.Légi közlekedés kihívásai és jövője a turizmusban</w:t>
      </w:r>
    </w:p>
    <w:p w14:paraId="2E1D8B9B" w14:textId="24F7FEAE" w:rsidR="00EA3CE0" w:rsidRDefault="00607889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EA3CE0" w:rsidRPr="00933174">
        <w:rPr>
          <w:sz w:val="32"/>
          <w:szCs w:val="32"/>
        </w:rPr>
        <w:t>.Nemzetközi gasztronómiai trendek</w:t>
      </w:r>
    </w:p>
    <w:p w14:paraId="58F228B5" w14:textId="376DC479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3.Falusi turizmus fejlődése és gazdaságfejlesztő hatásai Érmelléken</w:t>
      </w:r>
    </w:p>
    <w:p w14:paraId="09171460" w14:textId="452E55DF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4.Ökoturizmus piacának bővülése Romániában és Magyarországon</w:t>
      </w:r>
    </w:p>
    <w:p w14:paraId="1DA133A4" w14:textId="4E5BA690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5.Fesztiválok társadalmi-gazdasági hatásai vidéki városokban</w:t>
      </w:r>
    </w:p>
    <w:p w14:paraId="2D11C6B8" w14:textId="1E01439B" w:rsidR="00607889" w:rsidRDefault="00607889">
      <w:pPr>
        <w:rPr>
          <w:sz w:val="32"/>
          <w:szCs w:val="32"/>
        </w:rPr>
      </w:pPr>
    </w:p>
    <w:p w14:paraId="318B6514" w14:textId="31DE8A35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B.MENEDZSMENT</w:t>
      </w:r>
    </w:p>
    <w:p w14:paraId="1BCF57DE" w14:textId="77777777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>1.A logisztikai versenyképesség és változása a Közép-Európai országokban</w:t>
      </w:r>
    </w:p>
    <w:p w14:paraId="38958E4A" w14:textId="77777777" w:rsidR="00C66E66" w:rsidRDefault="00607889">
      <w:pPr>
        <w:rPr>
          <w:sz w:val="32"/>
          <w:szCs w:val="32"/>
        </w:rPr>
      </w:pPr>
      <w:r>
        <w:rPr>
          <w:sz w:val="32"/>
          <w:szCs w:val="32"/>
        </w:rPr>
        <w:t>2.</w:t>
      </w:r>
      <w:r w:rsidR="00C66E66">
        <w:rPr>
          <w:sz w:val="32"/>
          <w:szCs w:val="32"/>
        </w:rPr>
        <w:t>Ellátási láncok-értékláncok átalakulása a COVID-19 válság hatására</w:t>
      </w:r>
    </w:p>
    <w:p w14:paraId="597E64E4" w14:textId="77777777" w:rsidR="00C66E66" w:rsidRDefault="00C66E66">
      <w:pPr>
        <w:rPr>
          <w:sz w:val="32"/>
          <w:szCs w:val="32"/>
        </w:rPr>
      </w:pPr>
      <w:r>
        <w:rPr>
          <w:sz w:val="32"/>
          <w:szCs w:val="32"/>
        </w:rPr>
        <w:t>3.Telephelyválasztás új szempontjai a változó globális környezetben</w:t>
      </w:r>
    </w:p>
    <w:p w14:paraId="277017F3" w14:textId="77777777" w:rsidR="00C66E66" w:rsidRDefault="00C66E66">
      <w:pPr>
        <w:rPr>
          <w:sz w:val="32"/>
          <w:szCs w:val="32"/>
        </w:rPr>
      </w:pPr>
    </w:p>
    <w:p w14:paraId="4168E394" w14:textId="60F16301" w:rsidR="00607889" w:rsidRDefault="00607889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p w14:paraId="30107270" w14:textId="17409DA4" w:rsidR="00B16A73" w:rsidRPr="00933174" w:rsidRDefault="00B16A73">
      <w:pPr>
        <w:rPr>
          <w:sz w:val="32"/>
          <w:szCs w:val="32"/>
        </w:rPr>
      </w:pPr>
      <w:r w:rsidRPr="00933174">
        <w:rPr>
          <w:sz w:val="32"/>
          <w:szCs w:val="32"/>
        </w:rPr>
        <w:t>202</w:t>
      </w:r>
      <w:r w:rsidR="00C66E66">
        <w:rPr>
          <w:sz w:val="32"/>
          <w:szCs w:val="32"/>
        </w:rPr>
        <w:t>2</w:t>
      </w:r>
      <w:r w:rsidRPr="00933174">
        <w:rPr>
          <w:sz w:val="32"/>
          <w:szCs w:val="32"/>
        </w:rPr>
        <w:t>.11.</w:t>
      </w:r>
      <w:r w:rsidR="00C66E66">
        <w:rPr>
          <w:sz w:val="32"/>
          <w:szCs w:val="32"/>
        </w:rPr>
        <w:t>24</w:t>
      </w:r>
      <w:r w:rsidRPr="00933174">
        <w:rPr>
          <w:sz w:val="32"/>
          <w:szCs w:val="32"/>
        </w:rPr>
        <w:t>.</w:t>
      </w:r>
    </w:p>
    <w:p w14:paraId="46AEAF20" w14:textId="77777777" w:rsidR="00B16A73" w:rsidRPr="00933174" w:rsidRDefault="00B16A73">
      <w:pPr>
        <w:rPr>
          <w:sz w:val="32"/>
          <w:szCs w:val="32"/>
        </w:rPr>
      </w:pPr>
    </w:p>
    <w:p w14:paraId="4F7CF1A4" w14:textId="15CC0951" w:rsidR="00EA3CE0" w:rsidRPr="00C66E66" w:rsidRDefault="00B16A73">
      <w:pPr>
        <w:rPr>
          <w:sz w:val="40"/>
          <w:szCs w:val="40"/>
        </w:rPr>
      </w:pPr>
      <w:r w:rsidRPr="00C66E66">
        <w:rPr>
          <w:sz w:val="40"/>
          <w:szCs w:val="40"/>
        </w:rPr>
        <w:t xml:space="preserve">Dr. Veres Lajos </w:t>
      </w:r>
    </w:p>
    <w:sectPr w:rsidR="00EA3CE0" w:rsidRPr="00C6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E0"/>
    <w:rsid w:val="00607889"/>
    <w:rsid w:val="00933174"/>
    <w:rsid w:val="009E6768"/>
    <w:rsid w:val="00B16A73"/>
    <w:rsid w:val="00C66E66"/>
    <w:rsid w:val="00EA3CE0"/>
    <w:rsid w:val="00FC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C947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16407</dc:creator>
  <cp:lastModifiedBy>Oktató</cp:lastModifiedBy>
  <cp:revision>2</cp:revision>
  <dcterms:created xsi:type="dcterms:W3CDTF">2022-11-25T10:15:00Z</dcterms:created>
  <dcterms:modified xsi:type="dcterms:W3CDTF">2022-11-25T10:15:00Z</dcterms:modified>
</cp:coreProperties>
</file>