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9FB86A" w14:textId="03DA82E2" w:rsidR="00173BBB" w:rsidRPr="00F4183D" w:rsidRDefault="004C0A04" w:rsidP="00F4183D">
      <w:pPr>
        <w:jc w:val="center"/>
        <w:rPr>
          <w:b/>
          <w:bCs/>
          <w:sz w:val="32"/>
          <w:szCs w:val="32"/>
        </w:rPr>
      </w:pPr>
      <w:r w:rsidRPr="00F4183D">
        <w:rPr>
          <w:b/>
          <w:bCs/>
          <w:sz w:val="32"/>
          <w:szCs w:val="32"/>
        </w:rPr>
        <w:t>Államvizsga témák</w:t>
      </w:r>
    </w:p>
    <w:p w14:paraId="4D0DB7B9" w14:textId="51DBF84C" w:rsidR="004C0A04" w:rsidRDefault="001751C1">
      <w:r>
        <w:t xml:space="preserve">1, </w:t>
      </w:r>
      <w:r w:rsidR="004C0A04">
        <w:t>A romániai biztosítások piacának kínálata</w:t>
      </w:r>
    </w:p>
    <w:p w14:paraId="0B9800BA" w14:textId="3300FC1B" w:rsidR="004C0A04" w:rsidRDefault="001751C1">
      <w:r>
        <w:t xml:space="preserve">2, </w:t>
      </w:r>
      <w:r w:rsidR="004C0A04">
        <w:t xml:space="preserve">Adózási és pénzügyi politika Romániában </w:t>
      </w:r>
    </w:p>
    <w:p w14:paraId="35EE615C" w14:textId="15251D47" w:rsidR="004C0A04" w:rsidRDefault="001751C1">
      <w:r>
        <w:t xml:space="preserve">3, </w:t>
      </w:r>
      <w:r w:rsidR="004C0A04">
        <w:t xml:space="preserve">A mezőgazdasági biztosítások piaca Romániában  </w:t>
      </w:r>
    </w:p>
    <w:p w14:paraId="64D0BB7A" w14:textId="65E87A66" w:rsidR="004C0A04" w:rsidRDefault="001751C1">
      <w:r>
        <w:t xml:space="preserve">4, </w:t>
      </w:r>
      <w:r w:rsidR="004C0A04">
        <w:t xml:space="preserve">Költségvetés-végrehajtás a helyi önkormányzatok esetében </w:t>
      </w:r>
    </w:p>
    <w:p w14:paraId="4E321F12" w14:textId="36379CD7" w:rsidR="00F4183D" w:rsidRDefault="001751C1">
      <w:r>
        <w:t xml:space="preserve">5, </w:t>
      </w:r>
      <w:r w:rsidR="00F4183D">
        <w:t xml:space="preserve">Államadósság alakulása az Európai Unió országaiban </w:t>
      </w:r>
    </w:p>
    <w:p w14:paraId="55F4173D" w14:textId="1AFC7123" w:rsidR="006C125B" w:rsidRDefault="001751C1">
      <w:r>
        <w:t xml:space="preserve">6, </w:t>
      </w:r>
      <w:r w:rsidR="006C125B">
        <w:t>Monetáris és fiskális politikák az Európai Unió országaiban</w:t>
      </w:r>
    </w:p>
    <w:p w14:paraId="50E95A59" w14:textId="69E26E8F" w:rsidR="006C125B" w:rsidRDefault="001751C1">
      <w:r>
        <w:t xml:space="preserve">7, </w:t>
      </w:r>
      <w:r w:rsidR="006C125B">
        <w:t xml:space="preserve">A </w:t>
      </w:r>
      <w:r w:rsidR="00EF08D1">
        <w:t xml:space="preserve">szállodaipar fejlődése Romániában </w:t>
      </w:r>
    </w:p>
    <w:p w14:paraId="52B75CF4" w14:textId="43050D3A" w:rsidR="004C0A04" w:rsidRDefault="001751C1" w:rsidP="004C0A04">
      <w:r>
        <w:t xml:space="preserve">8, </w:t>
      </w:r>
      <w:r w:rsidR="004C0A04">
        <w:t>Turisztikai potenciál és tematikus utak lehetősége a romániai turisztikai iparban</w:t>
      </w:r>
    </w:p>
    <w:p w14:paraId="5F75D308" w14:textId="3553D003" w:rsidR="004C0A04" w:rsidRDefault="001751C1" w:rsidP="004C0A04">
      <w:r>
        <w:t xml:space="preserve">9, </w:t>
      </w:r>
      <w:r w:rsidR="004C0A04">
        <w:t>Stratégiai menedzsment a szálloda- és vendéglátóiparban. Esettanu</w:t>
      </w:r>
      <w:r w:rsidR="00EE6634">
        <w:t>l</w:t>
      </w:r>
      <w:bookmarkStart w:id="0" w:name="_GoBack"/>
      <w:bookmarkEnd w:id="0"/>
      <w:r w:rsidR="004C0A04">
        <w:t xml:space="preserve">mányok </w:t>
      </w:r>
    </w:p>
    <w:p w14:paraId="4338916C" w14:textId="6C2FAE5A" w:rsidR="000D22D7" w:rsidRDefault="000D22D7" w:rsidP="004C0A04"/>
    <w:p w14:paraId="7C40B5E4" w14:textId="3BDE6628" w:rsidR="000D22D7" w:rsidRDefault="000D22D7" w:rsidP="004C0A04">
      <w:r>
        <w:t>Románul</w:t>
      </w:r>
    </w:p>
    <w:p w14:paraId="5E01EC4A" w14:textId="182D0B6D" w:rsidR="000D22D7" w:rsidRDefault="000D22D7" w:rsidP="004C0A04">
      <w:pPr>
        <w:rPr>
          <w:lang w:val="ro-RO"/>
        </w:rPr>
      </w:pPr>
      <w:r>
        <w:rPr>
          <w:lang w:val="ro-RO"/>
        </w:rPr>
        <w:t xml:space="preserve">1, Ofertele de pe piața asigurărilor din România </w:t>
      </w:r>
    </w:p>
    <w:p w14:paraId="131C09CD" w14:textId="3C3DE4E3" w:rsidR="000D22D7" w:rsidRDefault="000D22D7" w:rsidP="004C0A04">
      <w:pPr>
        <w:rPr>
          <w:lang w:val="ro-RO"/>
        </w:rPr>
      </w:pPr>
      <w:r>
        <w:rPr>
          <w:lang w:val="ro-RO"/>
        </w:rPr>
        <w:t xml:space="preserve">2, Politica fiscală și de impozitare în România </w:t>
      </w:r>
    </w:p>
    <w:p w14:paraId="2D829AC7" w14:textId="2D5EF3C0" w:rsidR="000D22D7" w:rsidRDefault="000D22D7" w:rsidP="004C0A04">
      <w:pPr>
        <w:rPr>
          <w:lang w:val="ro-RO"/>
        </w:rPr>
      </w:pPr>
      <w:r>
        <w:rPr>
          <w:lang w:val="ro-RO"/>
        </w:rPr>
        <w:t xml:space="preserve">3,Piața asigurărilor agricole din România </w:t>
      </w:r>
    </w:p>
    <w:p w14:paraId="2EB9E8FD" w14:textId="6D93AAA7" w:rsidR="000D22D7" w:rsidRDefault="000D22D7" w:rsidP="004C0A04">
      <w:pPr>
        <w:rPr>
          <w:lang w:val="ro-RO"/>
        </w:rPr>
      </w:pPr>
      <w:r>
        <w:rPr>
          <w:lang w:val="ro-RO"/>
        </w:rPr>
        <w:t xml:space="preserve">4, Execuție bugetară în cazul administrației publice locale </w:t>
      </w:r>
    </w:p>
    <w:p w14:paraId="5506CC17" w14:textId="320D98ED" w:rsidR="000D22D7" w:rsidRDefault="000D22D7" w:rsidP="004C0A04">
      <w:pPr>
        <w:rPr>
          <w:lang w:val="ro-RO"/>
        </w:rPr>
      </w:pPr>
      <w:r>
        <w:rPr>
          <w:lang w:val="ro-RO"/>
        </w:rPr>
        <w:t xml:space="preserve">5, Evoluția datoriei de stat în cazul țărilor din cadrul Uniunii Europene </w:t>
      </w:r>
    </w:p>
    <w:p w14:paraId="4EB07EEF" w14:textId="0B42451F" w:rsidR="000D22D7" w:rsidRDefault="000D22D7" w:rsidP="004C0A04">
      <w:pPr>
        <w:rPr>
          <w:lang w:val="ro-RO"/>
        </w:rPr>
      </w:pPr>
      <w:r>
        <w:rPr>
          <w:lang w:val="ro-RO"/>
        </w:rPr>
        <w:t xml:space="preserve">6, Politică monetară și fiscală în cazul țărilor din Uniunea Europeană </w:t>
      </w:r>
    </w:p>
    <w:p w14:paraId="5B58F1DF" w14:textId="330A772D" w:rsidR="000D22D7" w:rsidRDefault="000D22D7" w:rsidP="004C0A04">
      <w:pPr>
        <w:rPr>
          <w:lang w:val="ro-RO"/>
        </w:rPr>
      </w:pPr>
      <w:r>
        <w:rPr>
          <w:lang w:val="ro-RO"/>
        </w:rPr>
        <w:t>7, Evoluția industriei hoteliere din România</w:t>
      </w:r>
    </w:p>
    <w:p w14:paraId="338AB691" w14:textId="79697E96" w:rsidR="000D22D7" w:rsidRDefault="000D22D7" w:rsidP="004C0A04">
      <w:pPr>
        <w:rPr>
          <w:lang w:val="ro-RO"/>
        </w:rPr>
      </w:pPr>
      <w:r>
        <w:rPr>
          <w:lang w:val="ro-RO"/>
        </w:rPr>
        <w:t xml:space="preserve">8, Potențialul turistic al traseelor tematice în cadrul industriei turistice din România </w:t>
      </w:r>
    </w:p>
    <w:p w14:paraId="5F2A46D6" w14:textId="5404DEA8" w:rsidR="000D22D7" w:rsidRPr="000D22D7" w:rsidRDefault="000D22D7" w:rsidP="004C0A04">
      <w:pPr>
        <w:rPr>
          <w:lang w:val="ro-RO"/>
        </w:rPr>
      </w:pPr>
      <w:r>
        <w:rPr>
          <w:lang w:val="ro-RO"/>
        </w:rPr>
        <w:t xml:space="preserve">9, Management strategic în industria hotelieră și de ospitalitate. Studii de caz </w:t>
      </w:r>
    </w:p>
    <w:p w14:paraId="442ECE91" w14:textId="77777777" w:rsidR="004C0A04" w:rsidRDefault="004C0A04"/>
    <w:sectPr w:rsidR="004C0A0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A04"/>
    <w:rsid w:val="000D22D7"/>
    <w:rsid w:val="0017103D"/>
    <w:rsid w:val="00173BBB"/>
    <w:rsid w:val="001751C1"/>
    <w:rsid w:val="004C0A04"/>
    <w:rsid w:val="006C125B"/>
    <w:rsid w:val="00862997"/>
    <w:rsid w:val="00EE6634"/>
    <w:rsid w:val="00EF08D1"/>
    <w:rsid w:val="00F4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281D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40741</dc:creator>
  <cp:lastModifiedBy>Oktató</cp:lastModifiedBy>
  <cp:revision>4</cp:revision>
  <dcterms:created xsi:type="dcterms:W3CDTF">2022-12-07T13:21:00Z</dcterms:created>
  <dcterms:modified xsi:type="dcterms:W3CDTF">2022-12-07T13:21:00Z</dcterms:modified>
</cp:coreProperties>
</file>